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72" w:rsidRPr="00D45F7B" w:rsidRDefault="00D655B6" w:rsidP="00D45F7B">
      <w:pPr>
        <w:jc w:val="right"/>
        <w:rPr>
          <w:rFonts w:ascii="Times New Roman" w:hAnsi="Times New Roman"/>
          <w:sz w:val="16"/>
          <w:szCs w:val="16"/>
        </w:rPr>
      </w:pPr>
      <w:r w:rsidRPr="00D45F7B">
        <w:rPr>
          <w:rFonts w:ascii="Times New Roman" w:hAnsi="Times New Roman"/>
          <w:sz w:val="16"/>
          <w:szCs w:val="16"/>
        </w:rPr>
        <w:t xml:space="preserve">                                                                                                                                                                                                                                                                                                                                                              </w:t>
      </w:r>
    </w:p>
    <w:tbl>
      <w:tblPr>
        <w:tblW w:w="14706" w:type="dxa"/>
        <w:tblInd w:w="93" w:type="dxa"/>
        <w:tblLook w:val="04A0"/>
      </w:tblPr>
      <w:tblGrid>
        <w:gridCol w:w="14706"/>
      </w:tblGrid>
      <w:tr w:rsidR="00ED5672" w:rsidRPr="00796E19" w:rsidTr="00633E12">
        <w:trPr>
          <w:trHeight w:val="227"/>
        </w:trPr>
        <w:tc>
          <w:tcPr>
            <w:tcW w:w="14706" w:type="dxa"/>
            <w:vMerge w:val="restart"/>
            <w:tcBorders>
              <w:top w:val="nil"/>
              <w:left w:val="nil"/>
              <w:bottom w:val="nil"/>
              <w:right w:val="nil"/>
            </w:tcBorders>
            <w:shd w:val="clear" w:color="auto" w:fill="auto"/>
            <w:hideMark/>
          </w:tcPr>
          <w:p w:rsidR="00ED5672" w:rsidRPr="00796E19" w:rsidRDefault="00ED5672" w:rsidP="00633E12">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ED5672" w:rsidRPr="00796E19" w:rsidTr="00633E12">
        <w:trPr>
          <w:trHeight w:val="227"/>
        </w:trPr>
        <w:tc>
          <w:tcPr>
            <w:tcW w:w="14706" w:type="dxa"/>
            <w:vMerge/>
            <w:tcBorders>
              <w:top w:val="nil"/>
              <w:left w:val="nil"/>
              <w:bottom w:val="nil"/>
              <w:right w:val="nil"/>
            </w:tcBorders>
            <w:vAlign w:val="center"/>
            <w:hideMark/>
          </w:tcPr>
          <w:p w:rsidR="00ED5672" w:rsidRPr="00796E19" w:rsidRDefault="00ED5672" w:rsidP="00633E12">
            <w:pPr>
              <w:rPr>
                <w:rFonts w:ascii="Times New Roman" w:hAnsi="Times New Roman"/>
                <w:color w:val="000000"/>
                <w:sz w:val="16"/>
                <w:szCs w:val="16"/>
                <w:lang w:eastAsia="uk-UA"/>
              </w:rPr>
            </w:pPr>
          </w:p>
        </w:tc>
      </w:tr>
      <w:tr w:rsidR="00ED5672" w:rsidRPr="00796E19" w:rsidTr="00633E12">
        <w:trPr>
          <w:trHeight w:val="488"/>
        </w:trPr>
        <w:tc>
          <w:tcPr>
            <w:tcW w:w="14706" w:type="dxa"/>
            <w:vMerge/>
            <w:tcBorders>
              <w:top w:val="nil"/>
              <w:left w:val="nil"/>
              <w:bottom w:val="nil"/>
              <w:right w:val="nil"/>
            </w:tcBorders>
            <w:vAlign w:val="center"/>
            <w:hideMark/>
          </w:tcPr>
          <w:p w:rsidR="00ED5672" w:rsidRPr="00796E19" w:rsidRDefault="00ED5672" w:rsidP="00633E12">
            <w:pPr>
              <w:rPr>
                <w:rFonts w:ascii="Times New Roman" w:hAnsi="Times New Roman"/>
                <w:color w:val="000000"/>
                <w:sz w:val="16"/>
                <w:szCs w:val="16"/>
                <w:lang w:eastAsia="uk-UA"/>
              </w:rPr>
            </w:pPr>
          </w:p>
        </w:tc>
      </w:tr>
    </w:tbl>
    <w:p w:rsidR="007E2744" w:rsidRPr="007E2744" w:rsidRDefault="007E2744" w:rsidP="007E2744">
      <w:pPr>
        <w:jc w:val="both"/>
        <w:rPr>
          <w:rFonts w:ascii="Times New Roman" w:hAnsi="Times New Roman"/>
          <w:sz w:val="22"/>
          <w:szCs w:val="22"/>
        </w:rPr>
      </w:pP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про</w:t>
      </w:r>
      <w:r w:rsidR="00F747D2">
        <w:rPr>
          <w:rFonts w:ascii="Times New Roman" w:hAnsi="Times New Roman"/>
          <w:b/>
          <w:sz w:val="24"/>
          <w:szCs w:val="24"/>
        </w:rPr>
        <w:t>грами місцевого бюджету на 2020</w:t>
      </w:r>
      <w:r w:rsidR="00AE0804">
        <w:rPr>
          <w:rFonts w:ascii="Times New Roman" w:hAnsi="Times New Roman"/>
          <w:b/>
          <w:sz w:val="24"/>
          <w:szCs w:val="24"/>
        </w:rPr>
        <w:t xml:space="preserve"> </w:t>
      </w:r>
      <w:r w:rsidRPr="00D45F7B">
        <w:rPr>
          <w:rFonts w:ascii="Times New Roman" w:hAnsi="Times New Roman"/>
          <w:b/>
          <w:sz w:val="24"/>
          <w:szCs w:val="24"/>
        </w:rPr>
        <w:t>рік</w:t>
      </w:r>
    </w:p>
    <w:p w:rsidR="007E2744" w:rsidRPr="00D45F7B" w:rsidRDefault="007E2744" w:rsidP="007E2744">
      <w:pPr>
        <w:jc w:val="both"/>
        <w:rPr>
          <w:rFonts w:ascii="Times New Roman" w:hAnsi="Times New Roman"/>
          <w:sz w:val="24"/>
          <w:szCs w:val="24"/>
        </w:rPr>
      </w:pPr>
    </w:p>
    <w:p w:rsidR="007E2744" w:rsidRPr="00AE0804" w:rsidRDefault="007E2744" w:rsidP="007E2744">
      <w:pPr>
        <w:jc w:val="both"/>
        <w:rPr>
          <w:rFonts w:ascii="Times New Roman" w:hAnsi="Times New Roman"/>
          <w:sz w:val="24"/>
          <w:szCs w:val="24"/>
        </w:rPr>
      </w:pPr>
      <w:r w:rsidRPr="00D45F7B">
        <w:rPr>
          <w:rFonts w:ascii="Times New Roman" w:hAnsi="Times New Roman"/>
          <w:sz w:val="20"/>
        </w:rPr>
        <w:t>1. _</w:t>
      </w:r>
      <w:r w:rsidR="00AE0804" w:rsidRPr="00AE0804">
        <w:rPr>
          <w:rFonts w:ascii="Times New Roman" w:hAnsi="Times New Roman"/>
          <w:b/>
          <w:sz w:val="24"/>
          <w:szCs w:val="24"/>
          <w:u w:val="single"/>
        </w:rPr>
        <w:t>0600000</w:t>
      </w:r>
      <w:r w:rsidRPr="00AE0804">
        <w:rPr>
          <w:rFonts w:ascii="Times New Roman" w:hAnsi="Times New Roman"/>
          <w:sz w:val="24"/>
          <w:szCs w:val="24"/>
        </w:rPr>
        <w:t xml:space="preserve">__ </w:t>
      </w:r>
      <w:r w:rsidR="00535B70" w:rsidRPr="00AE0804">
        <w:rPr>
          <w:rFonts w:ascii="Times New Roman" w:hAnsi="Times New Roman"/>
          <w:sz w:val="24"/>
          <w:szCs w:val="24"/>
        </w:rPr>
        <w:t xml:space="preserve">         </w:t>
      </w:r>
      <w:r w:rsidRPr="00AE0804">
        <w:rPr>
          <w:rFonts w:ascii="Times New Roman" w:hAnsi="Times New Roman"/>
          <w:b/>
          <w:i/>
          <w:sz w:val="24"/>
          <w:szCs w:val="24"/>
          <w:u w:val="single"/>
        </w:rPr>
        <w:t>Відділ освіти</w:t>
      </w:r>
      <w:r w:rsidR="0039708E">
        <w:rPr>
          <w:rFonts w:ascii="Times New Roman" w:hAnsi="Times New Roman"/>
          <w:b/>
          <w:i/>
          <w:sz w:val="24"/>
          <w:szCs w:val="24"/>
          <w:u w:val="single"/>
        </w:rPr>
        <w:t>, сім’ї, молоді та спорту</w:t>
      </w:r>
      <w:r w:rsidRPr="00AE0804">
        <w:rPr>
          <w:rFonts w:ascii="Times New Roman" w:hAnsi="Times New Roman"/>
          <w:b/>
          <w:i/>
          <w:sz w:val="24"/>
          <w:szCs w:val="24"/>
          <w:u w:val="single"/>
        </w:rPr>
        <w:t xml:space="preserve"> </w:t>
      </w:r>
      <w:r w:rsidR="00535B70" w:rsidRPr="00AE0804">
        <w:rPr>
          <w:rFonts w:ascii="Times New Roman" w:hAnsi="Times New Roman"/>
          <w:b/>
          <w:i/>
          <w:sz w:val="24"/>
          <w:szCs w:val="24"/>
          <w:u w:val="single"/>
        </w:rPr>
        <w:t xml:space="preserve">Чернігівської </w:t>
      </w:r>
      <w:r w:rsidRPr="00AE0804">
        <w:rPr>
          <w:rFonts w:ascii="Times New Roman" w:hAnsi="Times New Roman"/>
          <w:b/>
          <w:i/>
          <w:sz w:val="24"/>
          <w:szCs w:val="24"/>
          <w:u w:val="single"/>
        </w:rPr>
        <w:t>районної державної адміністрації</w:t>
      </w:r>
    </w:p>
    <w:p w:rsidR="007E2744" w:rsidRPr="00AE0804" w:rsidRDefault="007E73F5" w:rsidP="007E2744">
      <w:pPr>
        <w:jc w:val="both"/>
        <w:rPr>
          <w:rFonts w:ascii="Times New Roman" w:hAnsi="Times New Roman"/>
          <w:sz w:val="24"/>
          <w:szCs w:val="24"/>
        </w:rPr>
      </w:pPr>
      <w:r>
        <w:rPr>
          <w:rFonts w:ascii="Times New Roman" w:hAnsi="Times New Roman"/>
          <w:sz w:val="24"/>
          <w:szCs w:val="24"/>
        </w:rPr>
        <w:t xml:space="preserve">       (код</w:t>
      </w:r>
      <w:r w:rsidR="007E2744" w:rsidRPr="00AE0804">
        <w:rPr>
          <w:rFonts w:ascii="Times New Roman" w:hAnsi="Times New Roman"/>
          <w:sz w:val="24"/>
          <w:szCs w:val="24"/>
        </w:rPr>
        <w:t>)                    (найменування головного розпорядника)</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2. _</w:t>
      </w:r>
      <w:r w:rsidR="00AE0804" w:rsidRPr="00AE0804">
        <w:rPr>
          <w:rFonts w:ascii="Times New Roman" w:hAnsi="Times New Roman"/>
          <w:b/>
          <w:sz w:val="24"/>
          <w:szCs w:val="24"/>
          <w:u w:val="single"/>
        </w:rPr>
        <w:t>0610000</w:t>
      </w:r>
      <w:r w:rsidRPr="00AE0804">
        <w:rPr>
          <w:rFonts w:ascii="Times New Roman" w:hAnsi="Times New Roman"/>
          <w:sz w:val="24"/>
          <w:szCs w:val="24"/>
        </w:rPr>
        <w:t>__</w:t>
      </w:r>
      <w:r w:rsidR="00535B70" w:rsidRPr="00AE0804">
        <w:rPr>
          <w:rFonts w:ascii="Times New Roman" w:hAnsi="Times New Roman"/>
          <w:sz w:val="24"/>
          <w:szCs w:val="24"/>
        </w:rPr>
        <w:t xml:space="preserve">         </w:t>
      </w:r>
      <w:r w:rsidRPr="00AE0804">
        <w:rPr>
          <w:rFonts w:ascii="Times New Roman" w:hAnsi="Times New Roman"/>
          <w:sz w:val="24"/>
          <w:szCs w:val="24"/>
        </w:rPr>
        <w:t xml:space="preserve"> </w:t>
      </w:r>
      <w:r w:rsidRPr="00AE0804">
        <w:rPr>
          <w:rFonts w:ascii="Times New Roman" w:hAnsi="Times New Roman"/>
          <w:b/>
          <w:i/>
          <w:sz w:val="24"/>
          <w:szCs w:val="24"/>
          <w:u w:val="single"/>
        </w:rPr>
        <w:t>Відділ освіти</w:t>
      </w:r>
      <w:r w:rsidR="0039708E">
        <w:rPr>
          <w:rFonts w:ascii="Times New Roman" w:hAnsi="Times New Roman"/>
          <w:b/>
          <w:i/>
          <w:sz w:val="24"/>
          <w:szCs w:val="24"/>
          <w:u w:val="single"/>
        </w:rPr>
        <w:t>,</w:t>
      </w:r>
      <w:r w:rsidRPr="00AE0804">
        <w:rPr>
          <w:rFonts w:ascii="Times New Roman" w:hAnsi="Times New Roman"/>
          <w:b/>
          <w:i/>
          <w:sz w:val="24"/>
          <w:szCs w:val="24"/>
          <w:u w:val="single"/>
        </w:rPr>
        <w:t xml:space="preserve"> </w:t>
      </w:r>
      <w:r w:rsidR="0039708E">
        <w:rPr>
          <w:rFonts w:ascii="Times New Roman" w:hAnsi="Times New Roman"/>
          <w:b/>
          <w:i/>
          <w:sz w:val="24"/>
          <w:szCs w:val="24"/>
          <w:u w:val="single"/>
        </w:rPr>
        <w:t>сім’ї, молоді та спорту</w:t>
      </w:r>
      <w:r w:rsidR="0039708E" w:rsidRPr="00AE0804">
        <w:rPr>
          <w:rFonts w:ascii="Times New Roman" w:hAnsi="Times New Roman"/>
          <w:b/>
          <w:i/>
          <w:sz w:val="24"/>
          <w:szCs w:val="24"/>
          <w:u w:val="single"/>
        </w:rPr>
        <w:t xml:space="preserve"> </w:t>
      </w:r>
      <w:r w:rsidR="00535B70" w:rsidRPr="00AE0804">
        <w:rPr>
          <w:rFonts w:ascii="Times New Roman" w:hAnsi="Times New Roman"/>
          <w:b/>
          <w:i/>
          <w:sz w:val="24"/>
          <w:szCs w:val="24"/>
          <w:u w:val="single"/>
        </w:rPr>
        <w:t xml:space="preserve">Чернігівської </w:t>
      </w:r>
      <w:r w:rsidRPr="00AE0804">
        <w:rPr>
          <w:rFonts w:ascii="Times New Roman" w:hAnsi="Times New Roman"/>
          <w:b/>
          <w:i/>
          <w:sz w:val="24"/>
          <w:szCs w:val="24"/>
          <w:u w:val="single"/>
        </w:rPr>
        <w:t>районної державної адміністрації</w:t>
      </w:r>
    </w:p>
    <w:p w:rsidR="007E2744" w:rsidRPr="00AE0804" w:rsidRDefault="007E73F5" w:rsidP="007E2744">
      <w:pPr>
        <w:jc w:val="both"/>
        <w:rPr>
          <w:rFonts w:ascii="Times New Roman" w:hAnsi="Times New Roman"/>
          <w:sz w:val="24"/>
          <w:szCs w:val="24"/>
        </w:rPr>
      </w:pPr>
      <w:r>
        <w:rPr>
          <w:rFonts w:ascii="Times New Roman" w:hAnsi="Times New Roman"/>
          <w:sz w:val="24"/>
          <w:szCs w:val="24"/>
        </w:rPr>
        <w:t xml:space="preserve">       (код</w:t>
      </w:r>
      <w:r w:rsidR="007E2744" w:rsidRPr="00AE0804">
        <w:rPr>
          <w:rFonts w:ascii="Times New Roman" w:hAnsi="Times New Roman"/>
          <w:sz w:val="24"/>
          <w:szCs w:val="24"/>
        </w:rPr>
        <w:t>)                  (найменування відповідального виконавця)</w:t>
      </w:r>
    </w:p>
    <w:p w:rsidR="007E2744" w:rsidRPr="00AE0804" w:rsidRDefault="007E2744" w:rsidP="007E2744">
      <w:pPr>
        <w:jc w:val="both"/>
        <w:rPr>
          <w:rFonts w:ascii="Times New Roman" w:hAnsi="Times New Roman"/>
          <w:sz w:val="24"/>
          <w:szCs w:val="24"/>
        </w:rPr>
      </w:pPr>
    </w:p>
    <w:p w:rsidR="0039708E" w:rsidRPr="0039708E" w:rsidRDefault="007E2744" w:rsidP="0039708E">
      <w:pPr>
        <w:jc w:val="both"/>
        <w:rPr>
          <w:rFonts w:ascii="Times New Roman" w:hAnsi="Times New Roman"/>
          <w:color w:val="000000"/>
          <w:sz w:val="24"/>
          <w:szCs w:val="24"/>
          <w:lang w:eastAsia="uk-UA"/>
        </w:rPr>
      </w:pPr>
      <w:r w:rsidRPr="00AE0804">
        <w:rPr>
          <w:rFonts w:ascii="Times New Roman" w:hAnsi="Times New Roman"/>
          <w:sz w:val="24"/>
          <w:szCs w:val="24"/>
        </w:rPr>
        <w:t>3. _</w:t>
      </w:r>
      <w:r w:rsidR="00AE0804" w:rsidRPr="00AE0804">
        <w:rPr>
          <w:rFonts w:ascii="Times New Roman" w:hAnsi="Times New Roman"/>
          <w:b/>
          <w:sz w:val="24"/>
          <w:szCs w:val="24"/>
          <w:u w:val="single"/>
        </w:rPr>
        <w:t>06111</w:t>
      </w:r>
      <w:r w:rsidR="0039708E">
        <w:rPr>
          <w:rFonts w:ascii="Times New Roman" w:hAnsi="Times New Roman"/>
          <w:b/>
          <w:sz w:val="24"/>
          <w:szCs w:val="24"/>
          <w:u w:val="single"/>
        </w:rPr>
        <w:t>70</w:t>
      </w:r>
      <w:r w:rsidRPr="00AE0804">
        <w:rPr>
          <w:rFonts w:ascii="Times New Roman" w:hAnsi="Times New Roman"/>
          <w:sz w:val="24"/>
          <w:szCs w:val="24"/>
        </w:rPr>
        <w:t xml:space="preserve">_    </w:t>
      </w:r>
      <w:r w:rsidR="00ED5672">
        <w:rPr>
          <w:rFonts w:ascii="Times New Roman" w:hAnsi="Times New Roman"/>
          <w:sz w:val="24"/>
          <w:szCs w:val="24"/>
          <w:u w:val="single"/>
        </w:rPr>
        <w:t xml:space="preserve">            </w:t>
      </w:r>
      <w:r w:rsidR="0039708E" w:rsidRPr="0039708E">
        <w:rPr>
          <w:rFonts w:ascii="Times New Roman" w:hAnsi="Times New Roman"/>
          <w:szCs w:val="28"/>
          <w:u w:val="single"/>
        </w:rPr>
        <w:t>1170</w:t>
      </w:r>
      <w:r w:rsidR="00AE0804" w:rsidRPr="0039708E">
        <w:rPr>
          <w:rFonts w:ascii="Times New Roman" w:hAnsi="Times New Roman"/>
          <w:szCs w:val="28"/>
          <w:u w:val="single"/>
        </w:rPr>
        <w:t xml:space="preserve">    </w:t>
      </w:r>
      <w:r w:rsidRPr="0039708E">
        <w:rPr>
          <w:rFonts w:ascii="Times New Roman" w:hAnsi="Times New Roman"/>
          <w:szCs w:val="28"/>
        </w:rPr>
        <w:t xml:space="preserve">   </w:t>
      </w:r>
      <w:r w:rsidR="001E48D7" w:rsidRPr="0039708E">
        <w:rPr>
          <w:rFonts w:ascii="Times New Roman" w:hAnsi="Times New Roman"/>
          <w:szCs w:val="28"/>
        </w:rPr>
        <w:t xml:space="preserve"> </w:t>
      </w:r>
      <w:r w:rsidR="006B6A27" w:rsidRPr="0039708E">
        <w:rPr>
          <w:rFonts w:ascii="Times New Roman" w:hAnsi="Times New Roman"/>
          <w:szCs w:val="28"/>
        </w:rPr>
        <w:t xml:space="preserve">          </w:t>
      </w:r>
      <w:r w:rsidR="0039708E" w:rsidRPr="0039708E">
        <w:rPr>
          <w:rFonts w:ascii="Times New Roman" w:hAnsi="Times New Roman"/>
          <w:color w:val="000000"/>
          <w:szCs w:val="28"/>
          <w:lang w:eastAsia="uk-UA"/>
        </w:rPr>
        <w:t>Забезпечення діяльності інклюзивно-ресурсних центрів</w:t>
      </w:r>
    </w:p>
    <w:p w:rsidR="00AC79DA" w:rsidRPr="00F747D2" w:rsidRDefault="006B6A27" w:rsidP="001E48D7">
      <w:pPr>
        <w:jc w:val="both"/>
        <w:rPr>
          <w:rFonts w:ascii="Times New Roman" w:hAnsi="Times New Roman"/>
          <w:sz w:val="24"/>
          <w:szCs w:val="24"/>
        </w:rPr>
      </w:pPr>
      <w:r w:rsidRPr="00F747D2">
        <w:rPr>
          <w:rFonts w:ascii="Times New Roman" w:hAnsi="Times New Roman"/>
          <w:sz w:val="24"/>
          <w:szCs w:val="24"/>
        </w:rPr>
        <w:t xml:space="preserve"> </w:t>
      </w:r>
      <w:r w:rsidR="007E73F5" w:rsidRPr="00F747D2">
        <w:rPr>
          <w:rFonts w:ascii="Times New Roman" w:hAnsi="Times New Roman"/>
          <w:sz w:val="24"/>
          <w:szCs w:val="24"/>
        </w:rPr>
        <w:t xml:space="preserve">      (код</w:t>
      </w:r>
      <w:r w:rsidR="007E2744" w:rsidRPr="00F747D2">
        <w:rPr>
          <w:rFonts w:ascii="Times New Roman" w:hAnsi="Times New Roman"/>
          <w:sz w:val="24"/>
          <w:szCs w:val="24"/>
        </w:rPr>
        <w:t xml:space="preserve">)  </w:t>
      </w:r>
      <w:r w:rsidR="007E73F5" w:rsidRPr="00F747D2">
        <w:rPr>
          <w:rFonts w:ascii="Times New Roman" w:hAnsi="Times New Roman"/>
          <w:sz w:val="24"/>
          <w:szCs w:val="24"/>
        </w:rPr>
        <w:t xml:space="preserve">                (К</w:t>
      </w:r>
      <w:r w:rsidR="007E2744" w:rsidRPr="00F747D2">
        <w:rPr>
          <w:rFonts w:ascii="Times New Roman" w:hAnsi="Times New Roman"/>
          <w:sz w:val="24"/>
          <w:szCs w:val="24"/>
        </w:rPr>
        <w:t>ФКВК)</w:t>
      </w:r>
      <w:r w:rsidR="001E48D7" w:rsidRPr="00F747D2">
        <w:rPr>
          <w:rFonts w:ascii="Times New Roman" w:hAnsi="Times New Roman"/>
          <w:sz w:val="24"/>
          <w:szCs w:val="24"/>
        </w:rPr>
        <w:t xml:space="preserve">       </w:t>
      </w:r>
    </w:p>
    <w:p w:rsidR="00EB295D" w:rsidRPr="00AE0804" w:rsidRDefault="00193B50" w:rsidP="00AC79DA">
      <w:pPr>
        <w:spacing w:after="120"/>
        <w:jc w:val="both"/>
        <w:rPr>
          <w:rFonts w:ascii="Times New Roman" w:hAnsi="Times New Roman"/>
          <w:sz w:val="24"/>
          <w:szCs w:val="24"/>
        </w:rPr>
      </w:pPr>
      <w:r w:rsidRPr="00AE0804">
        <w:rPr>
          <w:rFonts w:ascii="Times New Roman" w:hAnsi="Times New Roman"/>
          <w:sz w:val="24"/>
          <w:szCs w:val="24"/>
        </w:rPr>
        <w:t>4. Обсяг бюджетн</w:t>
      </w:r>
      <w:r w:rsidR="008D3867" w:rsidRPr="00AE0804">
        <w:rPr>
          <w:rFonts w:ascii="Times New Roman" w:hAnsi="Times New Roman"/>
          <w:sz w:val="24"/>
          <w:szCs w:val="24"/>
        </w:rPr>
        <w:t>их</w:t>
      </w:r>
      <w:r w:rsidRPr="00AE0804">
        <w:rPr>
          <w:rFonts w:ascii="Times New Roman" w:hAnsi="Times New Roman"/>
          <w:sz w:val="24"/>
          <w:szCs w:val="24"/>
        </w:rPr>
        <w:t xml:space="preserve"> п</w:t>
      </w:r>
      <w:r w:rsidR="00537C53" w:rsidRPr="00AE0804">
        <w:rPr>
          <w:rFonts w:ascii="Times New Roman" w:hAnsi="Times New Roman"/>
          <w:sz w:val="24"/>
          <w:szCs w:val="24"/>
        </w:rPr>
        <w:t>р</w:t>
      </w:r>
      <w:r w:rsidRPr="00AE0804">
        <w:rPr>
          <w:rFonts w:ascii="Times New Roman" w:hAnsi="Times New Roman"/>
          <w:sz w:val="24"/>
          <w:szCs w:val="24"/>
        </w:rPr>
        <w:t>изн</w:t>
      </w:r>
      <w:r w:rsidR="00537C53" w:rsidRPr="00AE0804">
        <w:rPr>
          <w:rFonts w:ascii="Times New Roman" w:hAnsi="Times New Roman"/>
          <w:sz w:val="24"/>
          <w:szCs w:val="24"/>
        </w:rPr>
        <w:t>а</w:t>
      </w:r>
      <w:r w:rsidR="00BF651E" w:rsidRPr="00AE0804">
        <w:rPr>
          <w:rFonts w:ascii="Times New Roman" w:hAnsi="Times New Roman"/>
          <w:sz w:val="24"/>
          <w:szCs w:val="24"/>
        </w:rPr>
        <w:t>чен</w:t>
      </w:r>
      <w:r w:rsidR="008D3867" w:rsidRPr="00AE0804">
        <w:rPr>
          <w:rFonts w:ascii="Times New Roman" w:hAnsi="Times New Roman"/>
          <w:sz w:val="24"/>
          <w:szCs w:val="24"/>
        </w:rPr>
        <w:t>ь/бюджетних асигнувань</w:t>
      </w:r>
      <w:r w:rsidR="005234B6">
        <w:rPr>
          <w:rFonts w:ascii="Times New Roman" w:hAnsi="Times New Roman"/>
          <w:sz w:val="24"/>
          <w:szCs w:val="24"/>
        </w:rPr>
        <w:t xml:space="preserve"> –  </w:t>
      </w:r>
      <w:r w:rsidR="00F747D2">
        <w:rPr>
          <w:rFonts w:ascii="Times New Roman" w:hAnsi="Times New Roman"/>
          <w:sz w:val="24"/>
          <w:szCs w:val="24"/>
        </w:rPr>
        <w:t>2081050,00</w:t>
      </w:r>
      <w:r w:rsidRPr="00AE0804">
        <w:rPr>
          <w:rFonts w:ascii="Times New Roman" w:hAnsi="Times New Roman"/>
          <w:sz w:val="24"/>
          <w:szCs w:val="24"/>
        </w:rPr>
        <w:t>г</w:t>
      </w:r>
      <w:r w:rsidR="00537C53" w:rsidRPr="00AE0804">
        <w:rPr>
          <w:rFonts w:ascii="Times New Roman" w:hAnsi="Times New Roman"/>
          <w:sz w:val="24"/>
          <w:szCs w:val="24"/>
        </w:rPr>
        <w:t>р</w:t>
      </w:r>
      <w:r w:rsidRPr="00AE0804">
        <w:rPr>
          <w:rFonts w:ascii="Times New Roman" w:hAnsi="Times New Roman"/>
          <w:sz w:val="24"/>
          <w:szCs w:val="24"/>
        </w:rPr>
        <w:t xml:space="preserve">ивень, </w:t>
      </w:r>
    </w:p>
    <w:p w:rsidR="00EB295D" w:rsidRPr="00AE0804" w:rsidRDefault="00193B50" w:rsidP="00AC79DA">
      <w:pPr>
        <w:spacing w:after="120"/>
        <w:jc w:val="both"/>
        <w:rPr>
          <w:rFonts w:ascii="Times New Roman" w:hAnsi="Times New Roman"/>
          <w:sz w:val="24"/>
          <w:szCs w:val="24"/>
        </w:rPr>
      </w:pPr>
      <w:r w:rsidRPr="00AE0804">
        <w:rPr>
          <w:rFonts w:ascii="Times New Roman" w:hAnsi="Times New Roman"/>
          <w:sz w:val="24"/>
          <w:szCs w:val="24"/>
        </w:rPr>
        <w:t>у тому числі з</w:t>
      </w:r>
      <w:r w:rsidR="00537C53" w:rsidRPr="00AE0804">
        <w:rPr>
          <w:rFonts w:ascii="Times New Roman" w:hAnsi="Times New Roman"/>
          <w:sz w:val="24"/>
          <w:szCs w:val="24"/>
        </w:rPr>
        <w:t>а</w:t>
      </w:r>
      <w:r w:rsidRPr="00AE0804">
        <w:rPr>
          <w:rFonts w:ascii="Times New Roman" w:hAnsi="Times New Roman"/>
          <w:sz w:val="24"/>
          <w:szCs w:val="24"/>
        </w:rPr>
        <w:t>г</w:t>
      </w:r>
      <w:r w:rsidR="00537C53" w:rsidRPr="00AE0804">
        <w:rPr>
          <w:rFonts w:ascii="Times New Roman" w:hAnsi="Times New Roman"/>
          <w:sz w:val="24"/>
          <w:szCs w:val="24"/>
        </w:rPr>
        <w:t>а</w:t>
      </w:r>
      <w:r w:rsidRPr="00AE0804">
        <w:rPr>
          <w:rFonts w:ascii="Times New Roman" w:hAnsi="Times New Roman"/>
          <w:sz w:val="24"/>
          <w:szCs w:val="24"/>
        </w:rPr>
        <w:t xml:space="preserve">льного фонду </w:t>
      </w:r>
      <w:r w:rsidR="00896091" w:rsidRPr="00AE0804">
        <w:rPr>
          <w:rFonts w:ascii="Times New Roman" w:hAnsi="Times New Roman"/>
          <w:sz w:val="24"/>
          <w:szCs w:val="24"/>
          <w:lang w:val="ru-RU"/>
        </w:rPr>
        <w:t>–</w:t>
      </w:r>
      <w:r w:rsidR="00B715DD" w:rsidRPr="00AE0804">
        <w:rPr>
          <w:rFonts w:ascii="Times New Roman" w:hAnsi="Times New Roman"/>
          <w:sz w:val="24"/>
          <w:szCs w:val="24"/>
        </w:rPr>
        <w:t xml:space="preserve"> </w:t>
      </w:r>
      <w:r w:rsidR="00F747D2">
        <w:rPr>
          <w:rFonts w:ascii="Times New Roman" w:hAnsi="Times New Roman"/>
          <w:sz w:val="24"/>
          <w:szCs w:val="24"/>
        </w:rPr>
        <w:t>2081050,00</w:t>
      </w:r>
      <w:r w:rsidRPr="00AE0804">
        <w:rPr>
          <w:rFonts w:ascii="Times New Roman" w:hAnsi="Times New Roman"/>
          <w:sz w:val="24"/>
          <w:szCs w:val="24"/>
        </w:rPr>
        <w:t xml:space="preserve"> г</w:t>
      </w:r>
      <w:r w:rsidR="00537C53" w:rsidRPr="00AE0804">
        <w:rPr>
          <w:rFonts w:ascii="Times New Roman" w:hAnsi="Times New Roman"/>
          <w:sz w:val="24"/>
          <w:szCs w:val="24"/>
        </w:rPr>
        <w:t>р</w:t>
      </w:r>
      <w:r w:rsidR="00EB295D" w:rsidRPr="00AE0804">
        <w:rPr>
          <w:rFonts w:ascii="Times New Roman" w:hAnsi="Times New Roman"/>
          <w:sz w:val="24"/>
          <w:szCs w:val="24"/>
        </w:rPr>
        <w:t xml:space="preserve">ивень </w:t>
      </w:r>
    </w:p>
    <w:p w:rsidR="00193B50" w:rsidRPr="00AE0804" w:rsidRDefault="00193B50" w:rsidP="00AC79DA">
      <w:pPr>
        <w:spacing w:after="120"/>
        <w:jc w:val="both"/>
        <w:rPr>
          <w:rFonts w:ascii="Times New Roman" w:hAnsi="Times New Roman"/>
          <w:sz w:val="24"/>
          <w:szCs w:val="24"/>
        </w:rPr>
      </w:pPr>
      <w:r w:rsidRPr="00AE0804">
        <w:rPr>
          <w:rFonts w:ascii="Times New Roman" w:hAnsi="Times New Roman"/>
          <w:sz w:val="24"/>
          <w:szCs w:val="24"/>
        </w:rPr>
        <w:t xml:space="preserve"> спеці</w:t>
      </w:r>
      <w:r w:rsidR="00537C53" w:rsidRPr="00AE0804">
        <w:rPr>
          <w:rFonts w:ascii="Times New Roman" w:hAnsi="Times New Roman"/>
          <w:sz w:val="24"/>
          <w:szCs w:val="24"/>
        </w:rPr>
        <w:t>а</w:t>
      </w:r>
      <w:r w:rsidR="00EB295D" w:rsidRPr="00AE0804">
        <w:rPr>
          <w:rFonts w:ascii="Times New Roman" w:hAnsi="Times New Roman"/>
          <w:sz w:val="24"/>
          <w:szCs w:val="24"/>
        </w:rPr>
        <w:t xml:space="preserve">льного фонду – </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5. Підстави для виконання бюджетної програми</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 Конституція України;</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 Бюджетний кодекс України в новій редакції від 08.07.2010 № 2456-</w:t>
      </w:r>
      <w:r w:rsidRPr="00AE0804">
        <w:rPr>
          <w:rFonts w:ascii="Times New Roman" w:hAnsi="Times New Roman"/>
          <w:sz w:val="24"/>
          <w:szCs w:val="24"/>
          <w:lang w:val="en-US"/>
        </w:rPr>
        <w:t>VI</w:t>
      </w:r>
      <w:r w:rsidRPr="00AE0804">
        <w:rPr>
          <w:rFonts w:ascii="Times New Roman" w:hAnsi="Times New Roman"/>
          <w:sz w:val="24"/>
          <w:szCs w:val="24"/>
        </w:rPr>
        <w:t xml:space="preserve"> (зі змінами та доповненнями);</w:t>
      </w:r>
    </w:p>
    <w:p w:rsidR="007E2744" w:rsidRPr="00AE0804" w:rsidRDefault="007E2744" w:rsidP="00EB295D">
      <w:pPr>
        <w:jc w:val="both"/>
        <w:rPr>
          <w:rFonts w:ascii="Times New Roman" w:hAnsi="Times New Roman"/>
          <w:sz w:val="24"/>
          <w:szCs w:val="24"/>
        </w:rPr>
      </w:pPr>
      <w:r w:rsidRPr="00AE0804">
        <w:rPr>
          <w:rFonts w:ascii="Times New Roman" w:hAnsi="Times New Roman"/>
          <w:sz w:val="24"/>
          <w:szCs w:val="24"/>
        </w:rPr>
        <w:t xml:space="preserve">- Закон України «Про </w:t>
      </w:r>
      <w:r w:rsidR="00AE0804" w:rsidRPr="00AE0804">
        <w:rPr>
          <w:rFonts w:ascii="Times New Roman" w:hAnsi="Times New Roman"/>
          <w:sz w:val="24"/>
          <w:szCs w:val="24"/>
        </w:rPr>
        <w:t>Державний бюджет України на 2018</w:t>
      </w:r>
      <w:r w:rsidRPr="00AE0804">
        <w:rPr>
          <w:rFonts w:ascii="Times New Roman" w:hAnsi="Times New Roman"/>
          <w:sz w:val="24"/>
          <w:szCs w:val="24"/>
        </w:rPr>
        <w:t xml:space="preserve"> рік»;</w:t>
      </w:r>
    </w:p>
    <w:p w:rsidR="007E2744" w:rsidRDefault="007E2744" w:rsidP="007E2744">
      <w:pPr>
        <w:jc w:val="both"/>
        <w:rPr>
          <w:rFonts w:ascii="Times New Roman" w:hAnsi="Times New Roman"/>
          <w:sz w:val="24"/>
          <w:szCs w:val="24"/>
        </w:rPr>
      </w:pPr>
      <w:r w:rsidRPr="00AE0804">
        <w:rPr>
          <w:rFonts w:ascii="Times New Roman" w:hAnsi="Times New Roman"/>
          <w:sz w:val="24"/>
          <w:szCs w:val="24"/>
        </w:rPr>
        <w:t>- ріш</w:t>
      </w:r>
      <w:r w:rsidR="002D54C7">
        <w:rPr>
          <w:rFonts w:ascii="Times New Roman" w:hAnsi="Times New Roman"/>
          <w:sz w:val="24"/>
          <w:szCs w:val="24"/>
        </w:rPr>
        <w:t>ення сес</w:t>
      </w:r>
      <w:r w:rsidR="00F747D2">
        <w:rPr>
          <w:rFonts w:ascii="Times New Roman" w:hAnsi="Times New Roman"/>
          <w:sz w:val="24"/>
          <w:szCs w:val="24"/>
        </w:rPr>
        <w:t>ії районної ради від  26.12.2019</w:t>
      </w:r>
      <w:r w:rsidR="00EB295D" w:rsidRPr="00AE0804">
        <w:rPr>
          <w:rFonts w:ascii="Times New Roman" w:hAnsi="Times New Roman"/>
          <w:sz w:val="24"/>
          <w:szCs w:val="24"/>
        </w:rPr>
        <w:t xml:space="preserve"> </w:t>
      </w:r>
      <w:r w:rsidR="00F747D2">
        <w:rPr>
          <w:rFonts w:ascii="Times New Roman" w:hAnsi="Times New Roman"/>
          <w:sz w:val="24"/>
          <w:szCs w:val="24"/>
        </w:rPr>
        <w:t xml:space="preserve"> «Про районний бюджет на 2020</w:t>
      </w:r>
      <w:r w:rsidRPr="00AE0804">
        <w:rPr>
          <w:rFonts w:ascii="Times New Roman" w:hAnsi="Times New Roman"/>
          <w:sz w:val="24"/>
          <w:szCs w:val="24"/>
        </w:rPr>
        <w:t xml:space="preserve"> рік»</w:t>
      </w:r>
      <w:r w:rsidR="00706B56" w:rsidRPr="00AE0804">
        <w:rPr>
          <w:rFonts w:ascii="Times New Roman" w:hAnsi="Times New Roman"/>
          <w:sz w:val="24"/>
          <w:szCs w:val="24"/>
        </w:rPr>
        <w:t>.</w:t>
      </w:r>
    </w:p>
    <w:p w:rsidR="00ED5672" w:rsidRPr="00AE0804" w:rsidRDefault="00ED5672" w:rsidP="007E2744">
      <w:pPr>
        <w:jc w:val="both"/>
        <w:rPr>
          <w:rFonts w:ascii="Times New Roman" w:hAnsi="Times New Roman"/>
          <w:sz w:val="24"/>
          <w:szCs w:val="24"/>
        </w:rPr>
      </w:pPr>
    </w:p>
    <w:p w:rsidR="00ED5672" w:rsidRPr="006176F6" w:rsidRDefault="00ED5672" w:rsidP="00ED5672">
      <w:pPr>
        <w:jc w:val="both"/>
        <w:rPr>
          <w:rFonts w:ascii="Times New Roman" w:hAnsi="Times New Roman"/>
          <w:sz w:val="24"/>
          <w:szCs w:val="24"/>
        </w:rPr>
      </w:pPr>
      <w:r>
        <w:rPr>
          <w:rFonts w:ascii="Times New Roman" w:hAnsi="Times New Roman"/>
          <w:sz w:val="24"/>
          <w:szCs w:val="24"/>
        </w:rPr>
        <w:t>6,Цілі державної політики, на досягнення яких спрямована реалізація бюджетної програми</w:t>
      </w:r>
      <w:r w:rsidRPr="006176F6">
        <w:rPr>
          <w:rFonts w:ascii="Times New Roman" w:hAnsi="Times New Roman"/>
          <w:sz w:val="24"/>
          <w:szCs w:val="24"/>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ED5672" w:rsidTr="00633E12">
        <w:trPr>
          <w:trHeight w:val="315"/>
        </w:trPr>
        <w:tc>
          <w:tcPr>
            <w:tcW w:w="825" w:type="dxa"/>
          </w:tcPr>
          <w:p w:rsidR="00ED5672" w:rsidRDefault="00ED5672" w:rsidP="00633E12">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ED5672" w:rsidRDefault="00ED5672" w:rsidP="00633E12">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ED5672" w:rsidTr="00633E12">
        <w:trPr>
          <w:trHeight w:val="222"/>
        </w:trPr>
        <w:tc>
          <w:tcPr>
            <w:tcW w:w="825" w:type="dxa"/>
          </w:tcPr>
          <w:p w:rsidR="00ED5672" w:rsidRDefault="00ED5672" w:rsidP="00633E12">
            <w:pPr>
              <w:ind w:left="-36"/>
              <w:jc w:val="center"/>
              <w:rPr>
                <w:rFonts w:ascii="Times New Roman" w:hAnsi="Times New Roman"/>
                <w:sz w:val="24"/>
                <w:szCs w:val="24"/>
              </w:rPr>
            </w:pPr>
            <w:r>
              <w:rPr>
                <w:rFonts w:ascii="Times New Roman" w:hAnsi="Times New Roman"/>
                <w:sz w:val="24"/>
                <w:szCs w:val="24"/>
              </w:rPr>
              <w:t>1</w:t>
            </w:r>
          </w:p>
        </w:tc>
        <w:tc>
          <w:tcPr>
            <w:tcW w:w="13770" w:type="dxa"/>
          </w:tcPr>
          <w:p w:rsidR="0039708E" w:rsidRPr="0039708E" w:rsidRDefault="0039708E" w:rsidP="0039708E">
            <w:pPr>
              <w:jc w:val="both"/>
              <w:rPr>
                <w:rFonts w:ascii="Times New Roman" w:hAnsi="Times New Roman"/>
                <w:color w:val="000000"/>
                <w:sz w:val="24"/>
                <w:szCs w:val="24"/>
              </w:rPr>
            </w:pPr>
            <w:r w:rsidRPr="0039708E">
              <w:rPr>
                <w:rFonts w:ascii="Times New Roman" w:hAnsi="Times New Roman"/>
                <w:color w:val="000000"/>
                <w:sz w:val="24"/>
                <w:szCs w:val="24"/>
              </w:rPr>
              <w:t xml:space="preserve">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w:t>
            </w:r>
            <w:proofErr w:type="spellStart"/>
            <w:r w:rsidRPr="0039708E">
              <w:rPr>
                <w:rFonts w:ascii="Times New Roman" w:hAnsi="Times New Roman"/>
                <w:color w:val="000000"/>
                <w:sz w:val="24"/>
                <w:szCs w:val="24"/>
              </w:rPr>
              <w:t>корекційно-розвиткових</w:t>
            </w:r>
            <w:proofErr w:type="spellEnd"/>
            <w:r w:rsidRPr="0039708E">
              <w:rPr>
                <w:rFonts w:ascii="Times New Roman" w:hAnsi="Times New Roman"/>
                <w:color w:val="000000"/>
                <w:sz w:val="24"/>
                <w:szCs w:val="24"/>
              </w:rPr>
              <w:t xml:space="preserve"> послуг та забезпечення їх системного кваліфікованого супроводу</w:t>
            </w:r>
          </w:p>
          <w:p w:rsidR="00ED5672" w:rsidRPr="0039708E" w:rsidRDefault="00ED5672" w:rsidP="00633E12">
            <w:pPr>
              <w:ind w:left="-36"/>
              <w:jc w:val="both"/>
              <w:rPr>
                <w:rFonts w:ascii="Times New Roman" w:hAnsi="Times New Roman"/>
                <w:sz w:val="24"/>
                <w:szCs w:val="24"/>
              </w:rPr>
            </w:pPr>
          </w:p>
        </w:tc>
      </w:tr>
    </w:tbl>
    <w:p w:rsidR="00AC79DA" w:rsidRPr="00AE0804" w:rsidRDefault="00AC79DA" w:rsidP="007E2744">
      <w:pPr>
        <w:jc w:val="both"/>
        <w:rPr>
          <w:rFonts w:ascii="Times New Roman" w:hAnsi="Times New Roman"/>
          <w:sz w:val="24"/>
          <w:szCs w:val="24"/>
        </w:rPr>
      </w:pPr>
    </w:p>
    <w:p w:rsidR="0039708E" w:rsidRPr="0039708E" w:rsidRDefault="00ED5672" w:rsidP="0039708E">
      <w:pPr>
        <w:jc w:val="both"/>
        <w:rPr>
          <w:rFonts w:ascii="Times New Roman" w:hAnsi="Times New Roman"/>
          <w:color w:val="000000"/>
          <w:sz w:val="24"/>
          <w:szCs w:val="24"/>
        </w:rPr>
      </w:pPr>
      <w:r>
        <w:rPr>
          <w:rFonts w:ascii="Times New Roman" w:hAnsi="Times New Roman"/>
          <w:sz w:val="24"/>
          <w:szCs w:val="24"/>
        </w:rPr>
        <w:t>7</w:t>
      </w:r>
      <w:r w:rsidR="007E2744" w:rsidRPr="00AE0804">
        <w:rPr>
          <w:rFonts w:ascii="Times New Roman" w:hAnsi="Times New Roman"/>
          <w:sz w:val="24"/>
          <w:szCs w:val="24"/>
        </w:rPr>
        <w:t xml:space="preserve">. Мета бюджетної програми: </w:t>
      </w:r>
      <w:r w:rsidR="0039708E" w:rsidRPr="0039708E">
        <w:rPr>
          <w:rFonts w:ascii="Times New Roman" w:hAnsi="Times New Roman"/>
          <w:color w:val="000000"/>
          <w:sz w:val="24"/>
          <w:szCs w:val="24"/>
        </w:rPr>
        <w:t xml:space="preserve">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w:t>
      </w:r>
      <w:proofErr w:type="spellStart"/>
      <w:r w:rsidR="0039708E" w:rsidRPr="0039708E">
        <w:rPr>
          <w:rFonts w:ascii="Times New Roman" w:hAnsi="Times New Roman"/>
          <w:color w:val="000000"/>
          <w:sz w:val="24"/>
          <w:szCs w:val="24"/>
        </w:rPr>
        <w:t>корекційно-розвиткових</w:t>
      </w:r>
      <w:proofErr w:type="spellEnd"/>
      <w:r w:rsidR="0039708E" w:rsidRPr="0039708E">
        <w:rPr>
          <w:rFonts w:ascii="Times New Roman" w:hAnsi="Times New Roman"/>
          <w:color w:val="000000"/>
          <w:sz w:val="24"/>
          <w:szCs w:val="24"/>
        </w:rPr>
        <w:t xml:space="preserve"> послуг та забезпечення їх системного кваліфікованого супроводу</w:t>
      </w:r>
    </w:p>
    <w:p w:rsidR="00F747D2" w:rsidRDefault="00F747D2" w:rsidP="00D45F7B">
      <w:pPr>
        <w:jc w:val="both"/>
        <w:rPr>
          <w:rFonts w:ascii="Times New Roman" w:hAnsi="Times New Roman"/>
          <w:sz w:val="24"/>
          <w:szCs w:val="24"/>
        </w:rPr>
      </w:pPr>
    </w:p>
    <w:p w:rsidR="00F747D2" w:rsidRDefault="00F747D2" w:rsidP="00D45F7B">
      <w:pPr>
        <w:jc w:val="both"/>
        <w:rPr>
          <w:rFonts w:ascii="Times New Roman" w:hAnsi="Times New Roman"/>
          <w:sz w:val="24"/>
          <w:szCs w:val="24"/>
        </w:rPr>
      </w:pPr>
    </w:p>
    <w:p w:rsidR="00F747D2" w:rsidRDefault="00F747D2" w:rsidP="00D45F7B">
      <w:pPr>
        <w:jc w:val="both"/>
        <w:rPr>
          <w:rFonts w:ascii="Times New Roman" w:hAnsi="Times New Roman"/>
          <w:sz w:val="24"/>
          <w:szCs w:val="24"/>
        </w:rPr>
      </w:pPr>
    </w:p>
    <w:p w:rsidR="00ED5672" w:rsidRPr="00ED5672" w:rsidRDefault="00ED5672" w:rsidP="00D45F7B">
      <w:pPr>
        <w:jc w:val="both"/>
        <w:rPr>
          <w:rFonts w:ascii="Times New Roman" w:hAnsi="Times New Roman"/>
          <w:sz w:val="24"/>
          <w:szCs w:val="24"/>
        </w:rPr>
      </w:pPr>
      <w:r>
        <w:rPr>
          <w:rFonts w:ascii="Times New Roman" w:hAnsi="Times New Roman"/>
          <w:sz w:val="24"/>
          <w:szCs w:val="24"/>
        </w:rPr>
        <w:lastRenderedPageBreak/>
        <w:t>8. Завдання бюджетної програми</w:t>
      </w:r>
    </w:p>
    <w:tbl>
      <w:tblPr>
        <w:tblW w:w="149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845"/>
      </w:tblGrid>
      <w:tr w:rsidR="00ED5672" w:rsidTr="00633E12">
        <w:trPr>
          <w:trHeight w:val="285"/>
        </w:trPr>
        <w:tc>
          <w:tcPr>
            <w:tcW w:w="1140" w:type="dxa"/>
          </w:tcPr>
          <w:p w:rsidR="00ED5672" w:rsidRDefault="00ED5672" w:rsidP="00633E12">
            <w:pPr>
              <w:ind w:left="99"/>
              <w:rPr>
                <w:rFonts w:ascii="Times New Roman" w:hAnsi="Times New Roman"/>
                <w:sz w:val="24"/>
                <w:szCs w:val="24"/>
              </w:rPr>
            </w:pPr>
            <w:r>
              <w:rPr>
                <w:rFonts w:ascii="Times New Roman" w:hAnsi="Times New Roman"/>
                <w:sz w:val="24"/>
                <w:szCs w:val="24"/>
              </w:rPr>
              <w:t>№ з/п</w:t>
            </w:r>
          </w:p>
        </w:tc>
        <w:tc>
          <w:tcPr>
            <w:tcW w:w="13845" w:type="dxa"/>
          </w:tcPr>
          <w:p w:rsidR="00ED5672" w:rsidRDefault="00ED5672" w:rsidP="00633E12">
            <w:pPr>
              <w:jc w:val="center"/>
              <w:rPr>
                <w:rFonts w:ascii="Times New Roman" w:hAnsi="Times New Roman"/>
                <w:sz w:val="24"/>
                <w:szCs w:val="24"/>
              </w:rPr>
            </w:pPr>
            <w:r>
              <w:rPr>
                <w:rFonts w:ascii="Times New Roman" w:hAnsi="Times New Roman"/>
                <w:sz w:val="24"/>
                <w:szCs w:val="24"/>
              </w:rPr>
              <w:t>Завдання</w:t>
            </w:r>
          </w:p>
        </w:tc>
      </w:tr>
      <w:tr w:rsidR="00ED5672" w:rsidTr="00633E12">
        <w:trPr>
          <w:trHeight w:val="252"/>
        </w:trPr>
        <w:tc>
          <w:tcPr>
            <w:tcW w:w="1140" w:type="dxa"/>
            <w:tcBorders>
              <w:bottom w:val="single" w:sz="4" w:space="0" w:color="auto"/>
            </w:tcBorders>
          </w:tcPr>
          <w:p w:rsidR="00ED5672" w:rsidRDefault="00ED5672" w:rsidP="00633E12">
            <w:pPr>
              <w:ind w:left="99"/>
              <w:rPr>
                <w:rFonts w:ascii="Times New Roman" w:hAnsi="Times New Roman"/>
                <w:sz w:val="24"/>
                <w:szCs w:val="24"/>
              </w:rPr>
            </w:pPr>
            <w:r>
              <w:rPr>
                <w:rFonts w:ascii="Times New Roman" w:hAnsi="Times New Roman"/>
                <w:sz w:val="24"/>
                <w:szCs w:val="24"/>
              </w:rPr>
              <w:t>1</w:t>
            </w:r>
          </w:p>
        </w:tc>
        <w:tc>
          <w:tcPr>
            <w:tcW w:w="13845" w:type="dxa"/>
            <w:tcBorders>
              <w:bottom w:val="single" w:sz="4" w:space="0" w:color="auto"/>
            </w:tcBorders>
          </w:tcPr>
          <w:p w:rsidR="0039708E" w:rsidRPr="0039708E" w:rsidRDefault="0039708E" w:rsidP="0039708E">
            <w:pPr>
              <w:jc w:val="both"/>
              <w:rPr>
                <w:rFonts w:ascii="Times New Roman" w:hAnsi="Times New Roman"/>
                <w:color w:val="000000"/>
                <w:sz w:val="24"/>
                <w:szCs w:val="24"/>
              </w:rPr>
            </w:pPr>
            <w:r w:rsidRPr="0039708E">
              <w:rPr>
                <w:rFonts w:ascii="Times New Roman" w:hAnsi="Times New Roman"/>
                <w:color w:val="000000"/>
                <w:sz w:val="24"/>
                <w:szCs w:val="24"/>
              </w:rPr>
              <w:t xml:space="preserve">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w:t>
            </w:r>
            <w:proofErr w:type="spellStart"/>
            <w:r w:rsidRPr="0039708E">
              <w:rPr>
                <w:rFonts w:ascii="Times New Roman" w:hAnsi="Times New Roman"/>
                <w:color w:val="000000"/>
                <w:sz w:val="24"/>
                <w:szCs w:val="24"/>
              </w:rPr>
              <w:t>корекційно-розвиткових</w:t>
            </w:r>
            <w:proofErr w:type="spellEnd"/>
            <w:r w:rsidRPr="0039708E">
              <w:rPr>
                <w:rFonts w:ascii="Times New Roman" w:hAnsi="Times New Roman"/>
                <w:color w:val="000000"/>
                <w:sz w:val="24"/>
                <w:szCs w:val="24"/>
              </w:rPr>
              <w:t xml:space="preserve"> послуг та забезпечення їх системного кваліфікованого супроводу</w:t>
            </w:r>
          </w:p>
          <w:p w:rsidR="00ED5672" w:rsidRPr="00ED5672" w:rsidRDefault="00ED5672" w:rsidP="00633E12">
            <w:pPr>
              <w:ind w:left="-36"/>
              <w:jc w:val="both"/>
              <w:rPr>
                <w:rFonts w:ascii="Times New Roman" w:hAnsi="Times New Roman"/>
                <w:sz w:val="24"/>
                <w:szCs w:val="24"/>
              </w:rPr>
            </w:pPr>
          </w:p>
        </w:tc>
      </w:tr>
    </w:tbl>
    <w:p w:rsidR="00ED5672" w:rsidRPr="00ED5672" w:rsidRDefault="00ED5672" w:rsidP="00D45F7B">
      <w:pPr>
        <w:jc w:val="both"/>
        <w:rPr>
          <w:rFonts w:ascii="Times New Roman" w:hAnsi="Times New Roman"/>
          <w:sz w:val="24"/>
          <w:szCs w:val="24"/>
        </w:rPr>
      </w:pPr>
    </w:p>
    <w:p w:rsidR="00ED5672" w:rsidRPr="00AE0804" w:rsidRDefault="00ED5672" w:rsidP="00D45F7B">
      <w:pPr>
        <w:jc w:val="both"/>
        <w:rPr>
          <w:rFonts w:ascii="Times New Roman" w:hAnsi="Times New Roman"/>
          <w:sz w:val="24"/>
          <w:szCs w:val="24"/>
        </w:rPr>
      </w:pPr>
      <w:r>
        <w:rPr>
          <w:rFonts w:ascii="Times New Roman" w:hAnsi="Times New Roman"/>
          <w:sz w:val="24"/>
          <w:szCs w:val="24"/>
        </w:rPr>
        <w:t>9. Напрями використання бюджетних коштів</w:t>
      </w:r>
    </w:p>
    <w:tbl>
      <w:tblPr>
        <w:tblW w:w="14051" w:type="dxa"/>
        <w:tblInd w:w="91" w:type="dxa"/>
        <w:tblLayout w:type="fixed"/>
        <w:tblLook w:val="0000"/>
      </w:tblPr>
      <w:tblGrid>
        <w:gridCol w:w="584"/>
        <w:gridCol w:w="7513"/>
        <w:gridCol w:w="1701"/>
        <w:gridCol w:w="2126"/>
        <w:gridCol w:w="2127"/>
      </w:tblGrid>
      <w:tr w:rsidR="00ED5672" w:rsidRPr="00AE0804" w:rsidTr="00ED5672">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 з/п</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D5672" w:rsidRPr="00AE0804" w:rsidRDefault="00ED5672" w:rsidP="00633E12">
            <w:pPr>
              <w:jc w:val="center"/>
              <w:rPr>
                <w:rFonts w:ascii="Times New Roman" w:hAnsi="Times New Roman"/>
                <w:sz w:val="24"/>
                <w:szCs w:val="24"/>
              </w:rPr>
            </w:pPr>
            <w:r>
              <w:rPr>
                <w:rFonts w:ascii="Times New Roman" w:hAnsi="Times New Roman"/>
                <w:sz w:val="24"/>
                <w:szCs w:val="24"/>
              </w:rPr>
              <w:t>Напрями використання бюджетних коштів</w:t>
            </w:r>
            <w:r w:rsidRPr="00AE0804">
              <w:rPr>
                <w:rFonts w:ascii="Times New Roman" w:hAnsi="Times New Roman"/>
                <w:sz w:val="24"/>
                <w:szCs w:val="24"/>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Загальний</w:t>
            </w:r>
          </w:p>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фонд</w:t>
            </w:r>
          </w:p>
        </w:tc>
        <w:tc>
          <w:tcPr>
            <w:tcW w:w="2126"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Спеціальний фонд</w:t>
            </w:r>
          </w:p>
        </w:tc>
        <w:tc>
          <w:tcPr>
            <w:tcW w:w="2127"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Разом</w:t>
            </w:r>
          </w:p>
        </w:tc>
      </w:tr>
      <w:tr w:rsidR="00F747D2" w:rsidRPr="00AE0804" w:rsidTr="00ED5672">
        <w:trPr>
          <w:trHeight w:val="841"/>
        </w:trPr>
        <w:tc>
          <w:tcPr>
            <w:tcW w:w="584" w:type="dxa"/>
            <w:tcBorders>
              <w:top w:val="single" w:sz="4" w:space="0" w:color="auto"/>
              <w:left w:val="single" w:sz="4" w:space="0" w:color="auto"/>
              <w:bottom w:val="single" w:sz="4" w:space="0" w:color="auto"/>
              <w:right w:val="single" w:sz="4" w:space="0" w:color="auto"/>
            </w:tcBorders>
            <w:vAlign w:val="center"/>
          </w:tcPr>
          <w:p w:rsidR="00F747D2" w:rsidRPr="00AE0804" w:rsidRDefault="00F747D2" w:rsidP="00633E12">
            <w:pPr>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F747D2" w:rsidRPr="0039708E" w:rsidRDefault="00F747D2" w:rsidP="0039708E">
            <w:pPr>
              <w:jc w:val="both"/>
              <w:rPr>
                <w:rFonts w:ascii="Times New Roman" w:hAnsi="Times New Roman"/>
                <w:color w:val="000000"/>
                <w:sz w:val="24"/>
                <w:szCs w:val="24"/>
              </w:rPr>
            </w:pPr>
            <w:r w:rsidRPr="0039708E">
              <w:rPr>
                <w:rFonts w:ascii="Times New Roman" w:hAnsi="Times New Roman"/>
                <w:color w:val="000000"/>
                <w:sz w:val="24"/>
                <w:szCs w:val="24"/>
              </w:rPr>
              <w:t xml:space="preserve">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w:t>
            </w:r>
            <w:proofErr w:type="spellStart"/>
            <w:r w:rsidRPr="0039708E">
              <w:rPr>
                <w:rFonts w:ascii="Times New Roman" w:hAnsi="Times New Roman"/>
                <w:color w:val="000000"/>
                <w:sz w:val="24"/>
                <w:szCs w:val="24"/>
              </w:rPr>
              <w:t>корекційно-розвиткових</w:t>
            </w:r>
            <w:proofErr w:type="spellEnd"/>
            <w:r w:rsidRPr="0039708E">
              <w:rPr>
                <w:rFonts w:ascii="Times New Roman" w:hAnsi="Times New Roman"/>
                <w:color w:val="000000"/>
                <w:sz w:val="24"/>
                <w:szCs w:val="24"/>
              </w:rPr>
              <w:t xml:space="preserve"> послуг та забезпечення їх системного кваліфікованого супроводу</w:t>
            </w:r>
          </w:p>
          <w:p w:rsidR="00F747D2" w:rsidRPr="00AE0804" w:rsidRDefault="00F747D2" w:rsidP="00633E12">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47D2" w:rsidRPr="00AE0804" w:rsidRDefault="00F747D2" w:rsidP="00633E12">
            <w:pPr>
              <w:jc w:val="center"/>
              <w:rPr>
                <w:rFonts w:ascii="Times New Roman" w:hAnsi="Times New Roman"/>
                <w:sz w:val="24"/>
                <w:szCs w:val="24"/>
              </w:rPr>
            </w:pPr>
            <w:r>
              <w:rPr>
                <w:rFonts w:ascii="Times New Roman" w:hAnsi="Times New Roman"/>
                <w:sz w:val="24"/>
                <w:szCs w:val="24"/>
              </w:rPr>
              <w:t>2081050,00</w:t>
            </w:r>
          </w:p>
          <w:p w:rsidR="00F747D2" w:rsidRPr="00AE0804" w:rsidRDefault="00F747D2" w:rsidP="00633E12">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747D2" w:rsidRPr="00AE0804" w:rsidRDefault="00F747D2" w:rsidP="00633E12">
            <w:pPr>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F747D2" w:rsidRPr="00AE0804" w:rsidRDefault="00F747D2" w:rsidP="00FD0012">
            <w:pPr>
              <w:jc w:val="center"/>
              <w:rPr>
                <w:rFonts w:ascii="Times New Roman" w:hAnsi="Times New Roman"/>
                <w:sz w:val="24"/>
                <w:szCs w:val="24"/>
              </w:rPr>
            </w:pPr>
            <w:r>
              <w:rPr>
                <w:rFonts w:ascii="Times New Roman" w:hAnsi="Times New Roman"/>
                <w:sz w:val="24"/>
                <w:szCs w:val="24"/>
              </w:rPr>
              <w:t>2081050,00</w:t>
            </w:r>
          </w:p>
          <w:p w:rsidR="00F747D2" w:rsidRPr="00AE0804" w:rsidRDefault="00F747D2" w:rsidP="00FD0012">
            <w:pPr>
              <w:jc w:val="center"/>
              <w:rPr>
                <w:rFonts w:ascii="Times New Roman" w:hAnsi="Times New Roman"/>
                <w:sz w:val="24"/>
                <w:szCs w:val="24"/>
              </w:rPr>
            </w:pPr>
          </w:p>
        </w:tc>
      </w:tr>
      <w:tr w:rsidR="00F747D2" w:rsidRPr="00AE0804" w:rsidTr="00ED5672">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F747D2" w:rsidRPr="00AE0804" w:rsidRDefault="00F747D2" w:rsidP="00633E12">
            <w:pPr>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F747D2" w:rsidRPr="00AE0804" w:rsidRDefault="00F747D2" w:rsidP="00633E12">
            <w:pPr>
              <w:jc w:val="both"/>
              <w:rPr>
                <w:rFonts w:ascii="Times New Roman" w:hAnsi="Times New Roman"/>
                <w:sz w:val="24"/>
                <w:szCs w:val="24"/>
              </w:rPr>
            </w:pPr>
          </w:p>
          <w:p w:rsidR="00F747D2" w:rsidRPr="00AE0804" w:rsidRDefault="00F747D2" w:rsidP="00633E12">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47D2" w:rsidRPr="00AE0804" w:rsidRDefault="00F747D2" w:rsidP="00BE4D51">
            <w:pPr>
              <w:jc w:val="center"/>
              <w:rPr>
                <w:rFonts w:ascii="Times New Roman" w:hAnsi="Times New Roman"/>
                <w:sz w:val="24"/>
                <w:szCs w:val="24"/>
              </w:rPr>
            </w:pPr>
            <w:r>
              <w:rPr>
                <w:rFonts w:ascii="Times New Roman" w:hAnsi="Times New Roman"/>
                <w:sz w:val="24"/>
                <w:szCs w:val="24"/>
              </w:rPr>
              <w:t>2081050,00</w:t>
            </w:r>
          </w:p>
          <w:p w:rsidR="00F747D2" w:rsidRPr="00AE0804" w:rsidRDefault="00F747D2" w:rsidP="00BE4D51">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747D2" w:rsidRPr="00AE0804" w:rsidRDefault="00F747D2" w:rsidP="00BE4D51">
            <w:pPr>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F747D2" w:rsidRPr="00AE0804" w:rsidRDefault="00F747D2" w:rsidP="00FD0012">
            <w:pPr>
              <w:jc w:val="center"/>
              <w:rPr>
                <w:rFonts w:ascii="Times New Roman" w:hAnsi="Times New Roman"/>
                <w:sz w:val="24"/>
                <w:szCs w:val="24"/>
              </w:rPr>
            </w:pPr>
            <w:r>
              <w:rPr>
                <w:rFonts w:ascii="Times New Roman" w:hAnsi="Times New Roman"/>
                <w:sz w:val="24"/>
                <w:szCs w:val="24"/>
              </w:rPr>
              <w:t>2081050,00</w:t>
            </w:r>
          </w:p>
          <w:p w:rsidR="00F747D2" w:rsidRPr="00AE0804" w:rsidRDefault="00F747D2" w:rsidP="00FD0012">
            <w:pPr>
              <w:jc w:val="center"/>
              <w:rPr>
                <w:rFonts w:ascii="Times New Roman" w:hAnsi="Times New Roman"/>
                <w:sz w:val="24"/>
                <w:szCs w:val="24"/>
              </w:rPr>
            </w:pPr>
          </w:p>
        </w:tc>
      </w:tr>
    </w:tbl>
    <w:p w:rsidR="00AC79DA" w:rsidRDefault="00AC79DA" w:rsidP="00D45F7B">
      <w:pPr>
        <w:jc w:val="both"/>
        <w:rPr>
          <w:rFonts w:ascii="Times New Roman" w:hAnsi="Times New Roman"/>
          <w:sz w:val="24"/>
          <w:szCs w:val="24"/>
        </w:rPr>
      </w:pPr>
    </w:p>
    <w:p w:rsidR="00ED5672" w:rsidRPr="00AE0804" w:rsidRDefault="00ED5672" w:rsidP="00ED5672">
      <w:pPr>
        <w:rPr>
          <w:rFonts w:ascii="Times New Roman" w:hAnsi="Times New Roman"/>
          <w:sz w:val="24"/>
          <w:szCs w:val="24"/>
        </w:rPr>
      </w:pPr>
      <w:r>
        <w:rPr>
          <w:rFonts w:ascii="Times New Roman" w:hAnsi="Times New Roman"/>
          <w:sz w:val="24"/>
          <w:szCs w:val="24"/>
        </w:rPr>
        <w:t>10</w:t>
      </w:r>
      <w:r w:rsidRPr="00AE0804">
        <w:rPr>
          <w:rFonts w:ascii="Times New Roman" w:hAnsi="Times New Roman"/>
          <w:sz w:val="24"/>
          <w:szCs w:val="24"/>
        </w:rPr>
        <w:t xml:space="preserve">. Перелік </w:t>
      </w:r>
      <w:r>
        <w:rPr>
          <w:rFonts w:ascii="Times New Roman" w:hAnsi="Times New Roman"/>
          <w:sz w:val="24"/>
          <w:szCs w:val="24"/>
        </w:rPr>
        <w:t>місцевих/</w:t>
      </w:r>
      <w:r w:rsidRPr="00AE0804">
        <w:rPr>
          <w:rFonts w:ascii="Times New Roman" w:hAnsi="Times New Roman"/>
          <w:sz w:val="24"/>
          <w:szCs w:val="24"/>
        </w:rPr>
        <w:t>регіона</w:t>
      </w:r>
      <w:r>
        <w:rPr>
          <w:rFonts w:ascii="Times New Roman" w:hAnsi="Times New Roman"/>
          <w:sz w:val="24"/>
          <w:szCs w:val="24"/>
        </w:rPr>
        <w:t xml:space="preserve">льних </w:t>
      </w:r>
      <w:r w:rsidRPr="00AE0804">
        <w:rPr>
          <w:rFonts w:ascii="Times New Roman" w:hAnsi="Times New Roman"/>
          <w:sz w:val="24"/>
          <w:szCs w:val="24"/>
        </w:rPr>
        <w:t xml:space="preserve"> програм, які виконуються у складі бюджетної програми</w:t>
      </w:r>
    </w:p>
    <w:p w:rsidR="00ED5672" w:rsidRPr="00AE0804" w:rsidRDefault="0099130F" w:rsidP="00ED5672">
      <w:pPr>
        <w:spacing w:before="60"/>
        <w:ind w:firstLine="9214"/>
        <w:jc w:val="both"/>
        <w:rPr>
          <w:rFonts w:ascii="Times New Roman" w:hAnsi="Times New Roman"/>
          <w:sz w:val="24"/>
          <w:szCs w:val="24"/>
        </w:rPr>
      </w:pPr>
      <w:r>
        <w:rPr>
          <w:rFonts w:ascii="Times New Roman" w:hAnsi="Times New Roman"/>
          <w:sz w:val="24"/>
          <w:szCs w:val="24"/>
        </w:rPr>
        <w:t xml:space="preserve">                                                            </w:t>
      </w:r>
      <w:r w:rsidR="00F747D2">
        <w:rPr>
          <w:rFonts w:ascii="Times New Roman" w:hAnsi="Times New Roman"/>
          <w:sz w:val="24"/>
          <w:szCs w:val="24"/>
        </w:rPr>
        <w:t xml:space="preserve">    (</w:t>
      </w:r>
      <w:r w:rsidR="00ED5672" w:rsidRPr="00AE0804">
        <w:rPr>
          <w:rFonts w:ascii="Times New Roman" w:hAnsi="Times New Roman"/>
          <w:sz w:val="24"/>
          <w:szCs w:val="24"/>
        </w:rPr>
        <w:t xml:space="preserve"> </w:t>
      </w:r>
      <w:proofErr w:type="spellStart"/>
      <w:r w:rsidR="00ED5672" w:rsidRPr="00AE0804">
        <w:rPr>
          <w:rFonts w:ascii="Times New Roman" w:hAnsi="Times New Roman"/>
          <w:sz w:val="24"/>
          <w:szCs w:val="24"/>
        </w:rPr>
        <w:t>грн</w:t>
      </w:r>
      <w:proofErr w:type="spellEnd"/>
      <w:r w:rsidR="00ED5672" w:rsidRPr="00AE0804">
        <w:rPr>
          <w:rFonts w:ascii="Times New Roman" w:hAnsi="Times New Roman"/>
          <w:sz w:val="24"/>
          <w:szCs w:val="24"/>
        </w:rPr>
        <w:t xml:space="preserve">) </w:t>
      </w: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7"/>
        <w:gridCol w:w="3260"/>
        <w:gridCol w:w="1701"/>
        <w:gridCol w:w="2126"/>
        <w:gridCol w:w="2127"/>
      </w:tblGrid>
      <w:tr w:rsidR="00ED5672" w:rsidRPr="00AE0804" w:rsidTr="00ED5672">
        <w:trPr>
          <w:trHeight w:val="838"/>
        </w:trPr>
        <w:tc>
          <w:tcPr>
            <w:tcW w:w="4837" w:type="dxa"/>
            <w:shd w:val="clear" w:color="auto" w:fill="auto"/>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napToGrid w:val="0"/>
                <w:sz w:val="24"/>
                <w:szCs w:val="24"/>
              </w:rPr>
              <w:t>Назва регіональної цільової програми та підпрограми</w:t>
            </w:r>
          </w:p>
        </w:tc>
        <w:tc>
          <w:tcPr>
            <w:tcW w:w="3260" w:type="dxa"/>
          </w:tcPr>
          <w:p w:rsidR="00ED5672" w:rsidRPr="00AE0804" w:rsidRDefault="00ED5672" w:rsidP="00633E12">
            <w:pPr>
              <w:jc w:val="center"/>
              <w:rPr>
                <w:rFonts w:ascii="Times New Roman" w:hAnsi="Times New Roman"/>
                <w:sz w:val="24"/>
                <w:szCs w:val="24"/>
              </w:rPr>
            </w:pPr>
          </w:p>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КПКВК</w:t>
            </w:r>
          </w:p>
        </w:tc>
        <w:tc>
          <w:tcPr>
            <w:tcW w:w="1701"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Загальний</w:t>
            </w:r>
          </w:p>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фонд</w:t>
            </w:r>
          </w:p>
        </w:tc>
        <w:tc>
          <w:tcPr>
            <w:tcW w:w="2126"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Спеціальний фонд</w:t>
            </w:r>
          </w:p>
        </w:tc>
        <w:tc>
          <w:tcPr>
            <w:tcW w:w="2127"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Разом</w:t>
            </w:r>
          </w:p>
        </w:tc>
      </w:tr>
      <w:tr w:rsidR="00ED5672" w:rsidRPr="00AE0804" w:rsidTr="00ED5672">
        <w:trPr>
          <w:trHeight w:val="286"/>
        </w:trPr>
        <w:tc>
          <w:tcPr>
            <w:tcW w:w="4837" w:type="dxa"/>
            <w:shd w:val="clear" w:color="auto" w:fill="auto"/>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1</w:t>
            </w:r>
          </w:p>
        </w:tc>
        <w:tc>
          <w:tcPr>
            <w:tcW w:w="3260" w:type="dxa"/>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2</w:t>
            </w:r>
          </w:p>
        </w:tc>
        <w:tc>
          <w:tcPr>
            <w:tcW w:w="1701"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3</w:t>
            </w:r>
          </w:p>
        </w:tc>
        <w:tc>
          <w:tcPr>
            <w:tcW w:w="2126"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4</w:t>
            </w:r>
          </w:p>
        </w:tc>
        <w:tc>
          <w:tcPr>
            <w:tcW w:w="2127"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5</w:t>
            </w:r>
          </w:p>
        </w:tc>
      </w:tr>
      <w:tr w:rsidR="00ED5672" w:rsidRPr="00AE0804" w:rsidTr="00ED5672">
        <w:trPr>
          <w:trHeight w:val="255"/>
        </w:trPr>
        <w:tc>
          <w:tcPr>
            <w:tcW w:w="4837" w:type="dxa"/>
            <w:shd w:val="clear" w:color="auto" w:fill="auto"/>
          </w:tcPr>
          <w:p w:rsidR="00ED5672" w:rsidRPr="00AE0804" w:rsidRDefault="00ED5672" w:rsidP="00633E12">
            <w:pPr>
              <w:rPr>
                <w:rFonts w:ascii="Times New Roman" w:hAnsi="Times New Roman"/>
                <w:b/>
                <w:snapToGrid w:val="0"/>
                <w:sz w:val="24"/>
                <w:szCs w:val="24"/>
              </w:rPr>
            </w:pPr>
          </w:p>
        </w:tc>
        <w:tc>
          <w:tcPr>
            <w:tcW w:w="3260" w:type="dxa"/>
          </w:tcPr>
          <w:p w:rsidR="00ED5672" w:rsidRPr="00AE0804" w:rsidRDefault="00ED5672" w:rsidP="00633E12">
            <w:pPr>
              <w:rPr>
                <w:rFonts w:ascii="Times New Roman" w:hAnsi="Times New Roman"/>
                <w:sz w:val="24"/>
                <w:szCs w:val="24"/>
              </w:rPr>
            </w:pPr>
          </w:p>
        </w:tc>
        <w:tc>
          <w:tcPr>
            <w:tcW w:w="1701" w:type="dxa"/>
          </w:tcPr>
          <w:p w:rsidR="00ED5672" w:rsidRPr="00AE0804" w:rsidRDefault="00ED5672" w:rsidP="00633E12">
            <w:pPr>
              <w:jc w:val="center"/>
              <w:rPr>
                <w:rFonts w:ascii="Times New Roman" w:hAnsi="Times New Roman"/>
                <w:sz w:val="24"/>
                <w:szCs w:val="24"/>
              </w:rPr>
            </w:pPr>
          </w:p>
        </w:tc>
        <w:tc>
          <w:tcPr>
            <w:tcW w:w="2126" w:type="dxa"/>
          </w:tcPr>
          <w:p w:rsidR="00ED5672" w:rsidRPr="00AE0804" w:rsidRDefault="00ED5672" w:rsidP="00633E12">
            <w:pPr>
              <w:jc w:val="center"/>
              <w:rPr>
                <w:rFonts w:ascii="Times New Roman" w:hAnsi="Times New Roman"/>
                <w:sz w:val="24"/>
                <w:szCs w:val="24"/>
              </w:rPr>
            </w:pPr>
          </w:p>
        </w:tc>
        <w:tc>
          <w:tcPr>
            <w:tcW w:w="2127" w:type="dxa"/>
          </w:tcPr>
          <w:p w:rsidR="00ED5672" w:rsidRPr="00AE0804" w:rsidRDefault="00ED5672" w:rsidP="00633E12">
            <w:pPr>
              <w:jc w:val="center"/>
              <w:rPr>
                <w:rFonts w:ascii="Times New Roman" w:hAnsi="Times New Roman"/>
                <w:sz w:val="24"/>
                <w:szCs w:val="24"/>
              </w:rPr>
            </w:pPr>
          </w:p>
        </w:tc>
      </w:tr>
      <w:tr w:rsidR="00ED5672" w:rsidRPr="00AE0804" w:rsidTr="00ED5672">
        <w:trPr>
          <w:trHeight w:val="255"/>
        </w:trPr>
        <w:tc>
          <w:tcPr>
            <w:tcW w:w="4837" w:type="dxa"/>
            <w:shd w:val="clear" w:color="auto" w:fill="auto"/>
          </w:tcPr>
          <w:p w:rsidR="00ED5672" w:rsidRPr="00AE0804" w:rsidRDefault="00ED5672" w:rsidP="00633E12">
            <w:pPr>
              <w:rPr>
                <w:rFonts w:ascii="Times New Roman" w:hAnsi="Times New Roman"/>
                <w:sz w:val="24"/>
                <w:szCs w:val="24"/>
              </w:rPr>
            </w:pPr>
            <w:r w:rsidRPr="00AE0804">
              <w:rPr>
                <w:rFonts w:ascii="Times New Roman" w:hAnsi="Times New Roman"/>
                <w:sz w:val="24"/>
                <w:szCs w:val="24"/>
              </w:rPr>
              <w:t>Усього</w:t>
            </w:r>
          </w:p>
          <w:p w:rsidR="00ED5672" w:rsidRPr="00AE0804" w:rsidRDefault="00ED5672" w:rsidP="00633E12">
            <w:pPr>
              <w:rPr>
                <w:rFonts w:ascii="Times New Roman" w:hAnsi="Times New Roman"/>
                <w:sz w:val="24"/>
                <w:szCs w:val="24"/>
              </w:rPr>
            </w:pPr>
          </w:p>
        </w:tc>
        <w:tc>
          <w:tcPr>
            <w:tcW w:w="3260" w:type="dxa"/>
          </w:tcPr>
          <w:p w:rsidR="00ED5672" w:rsidRPr="00AE0804" w:rsidRDefault="00ED5672" w:rsidP="00633E12">
            <w:pPr>
              <w:rPr>
                <w:rFonts w:ascii="Times New Roman" w:hAnsi="Times New Roman"/>
                <w:sz w:val="24"/>
                <w:szCs w:val="24"/>
              </w:rPr>
            </w:pPr>
          </w:p>
        </w:tc>
        <w:tc>
          <w:tcPr>
            <w:tcW w:w="1701" w:type="dxa"/>
          </w:tcPr>
          <w:p w:rsidR="00ED5672" w:rsidRPr="00AE0804" w:rsidRDefault="00ED5672" w:rsidP="00633E12">
            <w:pPr>
              <w:jc w:val="center"/>
              <w:rPr>
                <w:rFonts w:ascii="Times New Roman" w:hAnsi="Times New Roman"/>
                <w:b/>
                <w:sz w:val="24"/>
                <w:szCs w:val="24"/>
              </w:rPr>
            </w:pPr>
          </w:p>
        </w:tc>
        <w:tc>
          <w:tcPr>
            <w:tcW w:w="2126" w:type="dxa"/>
          </w:tcPr>
          <w:p w:rsidR="00ED5672" w:rsidRPr="00AE0804" w:rsidRDefault="00ED5672" w:rsidP="00633E12">
            <w:pPr>
              <w:jc w:val="center"/>
              <w:rPr>
                <w:rFonts w:ascii="Times New Roman" w:hAnsi="Times New Roman"/>
                <w:b/>
                <w:sz w:val="24"/>
                <w:szCs w:val="24"/>
              </w:rPr>
            </w:pPr>
          </w:p>
        </w:tc>
        <w:tc>
          <w:tcPr>
            <w:tcW w:w="2127" w:type="dxa"/>
          </w:tcPr>
          <w:p w:rsidR="00ED5672" w:rsidRPr="00AE0804" w:rsidRDefault="00ED5672" w:rsidP="00633E12">
            <w:pPr>
              <w:jc w:val="center"/>
              <w:rPr>
                <w:rFonts w:ascii="Times New Roman" w:hAnsi="Times New Roman"/>
                <w:b/>
                <w:sz w:val="24"/>
                <w:szCs w:val="24"/>
              </w:rPr>
            </w:pPr>
          </w:p>
        </w:tc>
      </w:tr>
    </w:tbl>
    <w:p w:rsidR="00ED5672" w:rsidRPr="00AE0804" w:rsidRDefault="00ED5672" w:rsidP="00D45F7B">
      <w:pPr>
        <w:jc w:val="both"/>
        <w:rPr>
          <w:rFonts w:ascii="Times New Roman" w:hAnsi="Times New Roman"/>
          <w:sz w:val="24"/>
          <w:szCs w:val="24"/>
        </w:rPr>
      </w:pPr>
    </w:p>
    <w:p w:rsidR="00B14318" w:rsidRPr="00AE0804" w:rsidRDefault="00B14318" w:rsidP="00A364DF">
      <w:pPr>
        <w:rPr>
          <w:rFonts w:ascii="Times New Roman" w:hAnsi="Times New Roman"/>
          <w:sz w:val="24"/>
          <w:szCs w:val="24"/>
        </w:rPr>
      </w:pPr>
    </w:p>
    <w:p w:rsidR="0099130F" w:rsidRDefault="0099130F" w:rsidP="00ED5672">
      <w:pPr>
        <w:rPr>
          <w:rFonts w:ascii="Times New Roman" w:hAnsi="Times New Roman"/>
          <w:sz w:val="24"/>
          <w:szCs w:val="24"/>
        </w:rPr>
      </w:pPr>
    </w:p>
    <w:p w:rsidR="00F747D2" w:rsidRDefault="00F747D2" w:rsidP="00ED5672">
      <w:pPr>
        <w:rPr>
          <w:rFonts w:ascii="Times New Roman" w:hAnsi="Times New Roman"/>
          <w:sz w:val="24"/>
          <w:szCs w:val="24"/>
        </w:rPr>
      </w:pPr>
    </w:p>
    <w:p w:rsidR="00F747D2" w:rsidRDefault="00F747D2" w:rsidP="00ED5672">
      <w:pPr>
        <w:rPr>
          <w:rFonts w:ascii="Times New Roman" w:hAnsi="Times New Roman"/>
          <w:sz w:val="24"/>
          <w:szCs w:val="24"/>
        </w:rPr>
      </w:pPr>
    </w:p>
    <w:p w:rsidR="00F747D2" w:rsidRDefault="00F747D2" w:rsidP="00ED5672">
      <w:pPr>
        <w:rPr>
          <w:rFonts w:ascii="Times New Roman" w:hAnsi="Times New Roman"/>
          <w:sz w:val="24"/>
          <w:szCs w:val="24"/>
        </w:rPr>
      </w:pPr>
    </w:p>
    <w:p w:rsidR="0099130F" w:rsidRDefault="0099130F" w:rsidP="00ED5672">
      <w:pPr>
        <w:rPr>
          <w:rFonts w:ascii="Times New Roman" w:hAnsi="Times New Roman"/>
          <w:sz w:val="24"/>
          <w:szCs w:val="24"/>
        </w:rPr>
      </w:pPr>
    </w:p>
    <w:p w:rsidR="00150347" w:rsidRPr="00AE0804" w:rsidRDefault="00ED5672" w:rsidP="00ED5672">
      <w:pPr>
        <w:rPr>
          <w:rFonts w:ascii="Times New Roman" w:hAnsi="Times New Roman"/>
          <w:sz w:val="24"/>
          <w:szCs w:val="24"/>
        </w:rPr>
      </w:pPr>
      <w:r>
        <w:rPr>
          <w:rFonts w:ascii="Times New Roman" w:hAnsi="Times New Roman"/>
          <w:sz w:val="24"/>
          <w:szCs w:val="24"/>
        </w:rPr>
        <w:lastRenderedPageBreak/>
        <w:t>11</w:t>
      </w:r>
      <w:r w:rsidR="00193B50" w:rsidRPr="00AE0804">
        <w:rPr>
          <w:rFonts w:ascii="Times New Roman" w:hAnsi="Times New Roman"/>
          <w:sz w:val="24"/>
          <w:szCs w:val="24"/>
        </w:rPr>
        <w:t xml:space="preserve">. </w:t>
      </w:r>
      <w:r w:rsidR="00537C53" w:rsidRPr="00AE0804">
        <w:rPr>
          <w:rFonts w:ascii="Times New Roman" w:hAnsi="Times New Roman"/>
          <w:sz w:val="24"/>
          <w:szCs w:val="24"/>
        </w:rPr>
        <w:t>Р</w:t>
      </w:r>
      <w:r w:rsidR="00193B50" w:rsidRPr="00AE0804">
        <w:rPr>
          <w:rFonts w:ascii="Times New Roman" w:hAnsi="Times New Roman"/>
          <w:sz w:val="24"/>
          <w:szCs w:val="24"/>
        </w:rPr>
        <w:t>езульт</w:t>
      </w:r>
      <w:r w:rsidR="00537C53" w:rsidRPr="00AE0804">
        <w:rPr>
          <w:rFonts w:ascii="Times New Roman" w:hAnsi="Times New Roman"/>
          <w:sz w:val="24"/>
          <w:szCs w:val="24"/>
        </w:rPr>
        <w:t>а</w:t>
      </w:r>
      <w:r w:rsidR="00193B50" w:rsidRPr="00AE0804">
        <w:rPr>
          <w:rFonts w:ascii="Times New Roman" w:hAnsi="Times New Roman"/>
          <w:sz w:val="24"/>
          <w:szCs w:val="24"/>
        </w:rPr>
        <w:t>тивні пок</w:t>
      </w:r>
      <w:r w:rsidR="00537C53" w:rsidRPr="00AE0804">
        <w:rPr>
          <w:rFonts w:ascii="Times New Roman" w:hAnsi="Times New Roman"/>
          <w:sz w:val="24"/>
          <w:szCs w:val="24"/>
        </w:rPr>
        <w:t>а</w:t>
      </w:r>
      <w:r w:rsidR="00193B50" w:rsidRPr="00AE0804">
        <w:rPr>
          <w:rFonts w:ascii="Times New Roman" w:hAnsi="Times New Roman"/>
          <w:sz w:val="24"/>
          <w:szCs w:val="24"/>
        </w:rPr>
        <w:t>зники</w:t>
      </w:r>
      <w:r w:rsidR="00150347" w:rsidRPr="00AE0804">
        <w:rPr>
          <w:rFonts w:ascii="Times New Roman" w:hAnsi="Times New Roman"/>
          <w:sz w:val="24"/>
          <w:szCs w:val="24"/>
        </w:rPr>
        <w:t xml:space="preserve"> </w:t>
      </w:r>
      <w:r w:rsidR="00193B50" w:rsidRPr="00AE0804">
        <w:rPr>
          <w:rFonts w:ascii="Times New Roman" w:hAnsi="Times New Roman"/>
          <w:sz w:val="24"/>
          <w:szCs w:val="24"/>
        </w:rPr>
        <w:t>бюджетної п</w:t>
      </w:r>
      <w:r w:rsidR="00537C53" w:rsidRPr="00AE0804">
        <w:rPr>
          <w:rFonts w:ascii="Times New Roman" w:hAnsi="Times New Roman"/>
          <w:sz w:val="24"/>
          <w:szCs w:val="24"/>
        </w:rPr>
        <w:t>р</w:t>
      </w:r>
      <w:r w:rsidR="00193B50" w:rsidRPr="00AE0804">
        <w:rPr>
          <w:rFonts w:ascii="Times New Roman" w:hAnsi="Times New Roman"/>
          <w:sz w:val="24"/>
          <w:szCs w:val="24"/>
        </w:rPr>
        <w:t>ог</w:t>
      </w:r>
      <w:r w:rsidR="00537C53" w:rsidRPr="00AE0804">
        <w:rPr>
          <w:rFonts w:ascii="Times New Roman" w:hAnsi="Times New Roman"/>
          <w:sz w:val="24"/>
          <w:szCs w:val="24"/>
        </w:rPr>
        <w:t>ра</w:t>
      </w:r>
      <w:r w:rsidR="00193B50" w:rsidRPr="00AE0804">
        <w:rPr>
          <w:rFonts w:ascii="Times New Roman" w:hAnsi="Times New Roman"/>
          <w:sz w:val="24"/>
          <w:szCs w:val="24"/>
        </w:rPr>
        <w:t>ми</w:t>
      </w:r>
      <w:r w:rsidR="00450F47" w:rsidRPr="00AE0804">
        <w:rPr>
          <w:rFonts w:ascii="Times New Roman" w:hAnsi="Times New Roman"/>
          <w:sz w:val="24"/>
          <w:szCs w:val="24"/>
        </w:rPr>
        <w:t xml:space="preserve"> </w:t>
      </w:r>
      <w:r w:rsidR="00D408D8" w:rsidRPr="00AE0804">
        <w:rPr>
          <w:rFonts w:ascii="Times New Roman" w:hAnsi="Times New Roman"/>
          <w:sz w:val="24"/>
          <w:szCs w:val="24"/>
        </w:rPr>
        <w:t xml:space="preserve">у розрізі </w:t>
      </w:r>
      <w:r w:rsidR="00450F47" w:rsidRPr="00AE0804">
        <w:rPr>
          <w:rFonts w:ascii="Times New Roman" w:hAnsi="Times New Roman"/>
          <w:sz w:val="24"/>
          <w:szCs w:val="24"/>
        </w:rPr>
        <w:t>підпрограм і завдан</w:t>
      </w:r>
      <w:r w:rsidR="005848B6" w:rsidRPr="00AE0804">
        <w:rPr>
          <w:rFonts w:ascii="Times New Roman" w:hAnsi="Times New Roman"/>
          <w:sz w:val="24"/>
          <w:szCs w:val="24"/>
        </w:rPr>
        <w:t>ь</w:t>
      </w:r>
    </w:p>
    <w:p w:rsidR="00F332DC" w:rsidRPr="00AE0804" w:rsidRDefault="00F332DC" w:rsidP="00A364DF">
      <w:pPr>
        <w:ind w:firstLine="357"/>
        <w:rPr>
          <w:rFonts w:ascii="Times New Roman" w:hAnsi="Times New Roman"/>
          <w:sz w:val="24"/>
          <w:szCs w:val="24"/>
        </w:rPr>
      </w:pPr>
    </w:p>
    <w:tbl>
      <w:tblPr>
        <w:tblW w:w="47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7368"/>
        <w:gridCol w:w="1701"/>
        <w:gridCol w:w="2125"/>
        <w:gridCol w:w="2128"/>
      </w:tblGrid>
      <w:tr w:rsidR="00ED5672" w:rsidRPr="00AE0804" w:rsidTr="00ED5672">
        <w:trPr>
          <w:trHeight w:val="803"/>
        </w:trPr>
        <w:tc>
          <w:tcPr>
            <w:tcW w:w="254" w:type="pct"/>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w:t>
            </w:r>
          </w:p>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з/п</w:t>
            </w:r>
          </w:p>
        </w:tc>
        <w:tc>
          <w:tcPr>
            <w:tcW w:w="2625" w:type="pct"/>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Назва показника</w:t>
            </w:r>
          </w:p>
        </w:tc>
        <w:tc>
          <w:tcPr>
            <w:tcW w:w="606" w:type="pct"/>
            <w:shd w:val="clear" w:color="auto" w:fill="auto"/>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Одиниця виміру</w:t>
            </w:r>
          </w:p>
        </w:tc>
        <w:tc>
          <w:tcPr>
            <w:tcW w:w="757" w:type="pct"/>
            <w:shd w:val="clear" w:color="auto" w:fill="auto"/>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Джерело інформації</w:t>
            </w:r>
          </w:p>
        </w:tc>
        <w:tc>
          <w:tcPr>
            <w:tcW w:w="758" w:type="pct"/>
            <w:shd w:val="clear" w:color="auto" w:fill="auto"/>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Значення показника</w:t>
            </w:r>
          </w:p>
        </w:tc>
      </w:tr>
      <w:tr w:rsidR="00ED5672" w:rsidRPr="00AE0804" w:rsidTr="00ED5672">
        <w:trPr>
          <w:trHeight w:val="189"/>
        </w:trPr>
        <w:tc>
          <w:tcPr>
            <w:tcW w:w="254" w:type="pct"/>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1</w:t>
            </w:r>
          </w:p>
        </w:tc>
        <w:tc>
          <w:tcPr>
            <w:tcW w:w="2625" w:type="pct"/>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3</w:t>
            </w:r>
          </w:p>
        </w:tc>
        <w:tc>
          <w:tcPr>
            <w:tcW w:w="606" w:type="pct"/>
            <w:shd w:val="clear" w:color="auto" w:fill="auto"/>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4</w:t>
            </w:r>
          </w:p>
        </w:tc>
        <w:tc>
          <w:tcPr>
            <w:tcW w:w="757" w:type="pct"/>
            <w:shd w:val="clear" w:color="auto" w:fill="auto"/>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5</w:t>
            </w:r>
          </w:p>
        </w:tc>
        <w:tc>
          <w:tcPr>
            <w:tcW w:w="758" w:type="pct"/>
            <w:shd w:val="clear" w:color="auto" w:fill="auto"/>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6</w:t>
            </w: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A364DF">
            <w:pPr>
              <w:rPr>
                <w:rFonts w:ascii="Times New Roman" w:hAnsi="Times New Roman"/>
                <w:sz w:val="24"/>
                <w:szCs w:val="24"/>
              </w:rPr>
            </w:pPr>
            <w:r w:rsidRPr="00AE0804">
              <w:rPr>
                <w:rFonts w:ascii="Times New Roman" w:hAnsi="Times New Roman"/>
                <w:sz w:val="24"/>
                <w:szCs w:val="24"/>
              </w:rPr>
              <w:t>Завдання</w:t>
            </w:r>
            <w:r>
              <w:rPr>
                <w:rFonts w:ascii="Times New Roman" w:hAnsi="Times New Roman"/>
                <w:sz w:val="24"/>
                <w:szCs w:val="24"/>
              </w:rPr>
              <w:t>1</w:t>
            </w:r>
          </w:p>
        </w:tc>
        <w:tc>
          <w:tcPr>
            <w:tcW w:w="606" w:type="pct"/>
          </w:tcPr>
          <w:p w:rsidR="00ED5672" w:rsidRPr="00AE0804" w:rsidRDefault="00ED5672" w:rsidP="00A364DF">
            <w:pPr>
              <w:rPr>
                <w:rFonts w:ascii="Times New Roman" w:hAnsi="Times New Roman"/>
                <w:sz w:val="24"/>
                <w:szCs w:val="24"/>
              </w:rPr>
            </w:pPr>
          </w:p>
        </w:tc>
        <w:tc>
          <w:tcPr>
            <w:tcW w:w="757" w:type="pct"/>
          </w:tcPr>
          <w:p w:rsidR="00ED5672" w:rsidRPr="00AE0804" w:rsidRDefault="00ED5672" w:rsidP="00A364DF">
            <w:pPr>
              <w:rPr>
                <w:rFonts w:ascii="Times New Roman" w:hAnsi="Times New Roman"/>
                <w:sz w:val="24"/>
                <w:szCs w:val="24"/>
              </w:rPr>
            </w:pPr>
          </w:p>
        </w:tc>
        <w:tc>
          <w:tcPr>
            <w:tcW w:w="758" w:type="pct"/>
          </w:tcPr>
          <w:p w:rsidR="00ED5672" w:rsidRPr="00AE0804" w:rsidRDefault="00ED5672" w:rsidP="00A364DF">
            <w:pPr>
              <w:rPr>
                <w:rFonts w:ascii="Times New Roman" w:hAnsi="Times New Roman"/>
                <w:sz w:val="24"/>
                <w:szCs w:val="24"/>
              </w:rPr>
            </w:pP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4746" w:type="pct"/>
            <w:gridSpan w:val="4"/>
          </w:tcPr>
          <w:p w:rsidR="00ED5672" w:rsidRPr="00AE0804" w:rsidRDefault="00ED5672" w:rsidP="00AE0804">
            <w:pPr>
              <w:rPr>
                <w:rFonts w:ascii="Times New Roman" w:hAnsi="Times New Roman"/>
                <w:sz w:val="24"/>
                <w:szCs w:val="24"/>
              </w:rPr>
            </w:pPr>
            <w:r>
              <w:rPr>
                <w:rFonts w:ascii="Times New Roman" w:hAnsi="Times New Roman"/>
                <w:sz w:val="24"/>
                <w:szCs w:val="24"/>
              </w:rPr>
              <w:t>Протягом року забезпечити складання і надання кошторисної, звітної, фінансової документації, фінансування установ освіти згідно із затвердженими кошторисами</w:t>
            </w:r>
          </w:p>
        </w:tc>
      </w:tr>
      <w:tr w:rsidR="00646F14" w:rsidRPr="00AE0804" w:rsidTr="00790262">
        <w:trPr>
          <w:trHeight w:val="255"/>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center"/>
          </w:tcPr>
          <w:p w:rsidR="00646F14" w:rsidRPr="00646F14" w:rsidRDefault="00646F14">
            <w:pPr>
              <w:rPr>
                <w:rFonts w:ascii="Times New Roman" w:hAnsi="Times New Roman"/>
                <w:b/>
                <w:color w:val="000000"/>
                <w:sz w:val="24"/>
                <w:szCs w:val="24"/>
              </w:rPr>
            </w:pPr>
            <w:r w:rsidRPr="00646F14">
              <w:rPr>
                <w:rFonts w:ascii="Times New Roman" w:hAnsi="Times New Roman"/>
                <w:b/>
                <w:color w:val="000000"/>
                <w:sz w:val="24"/>
                <w:szCs w:val="24"/>
              </w:rPr>
              <w:t>затрат</w:t>
            </w:r>
          </w:p>
        </w:tc>
        <w:tc>
          <w:tcPr>
            <w:tcW w:w="606" w:type="pct"/>
          </w:tcPr>
          <w:p w:rsidR="00646F14" w:rsidRPr="00AE0804" w:rsidRDefault="00646F14" w:rsidP="009706D3">
            <w:pPr>
              <w:jc w:val="center"/>
              <w:rPr>
                <w:rFonts w:ascii="Times New Roman" w:hAnsi="Times New Roman"/>
                <w:sz w:val="24"/>
                <w:szCs w:val="24"/>
              </w:rPr>
            </w:pPr>
          </w:p>
        </w:tc>
        <w:tc>
          <w:tcPr>
            <w:tcW w:w="757" w:type="pct"/>
          </w:tcPr>
          <w:p w:rsidR="00646F14" w:rsidRPr="00AE0804" w:rsidRDefault="00646F14" w:rsidP="00A65A00">
            <w:pPr>
              <w:jc w:val="both"/>
              <w:rPr>
                <w:rFonts w:ascii="Times New Roman" w:hAnsi="Times New Roman"/>
                <w:sz w:val="24"/>
                <w:szCs w:val="24"/>
              </w:rPr>
            </w:pPr>
          </w:p>
        </w:tc>
        <w:tc>
          <w:tcPr>
            <w:tcW w:w="758" w:type="pct"/>
          </w:tcPr>
          <w:p w:rsidR="00646F14" w:rsidRPr="00AE0804" w:rsidRDefault="00646F14" w:rsidP="00B55198">
            <w:pPr>
              <w:jc w:val="center"/>
              <w:rPr>
                <w:rFonts w:ascii="Times New Roman" w:hAnsi="Times New Roman"/>
                <w:sz w:val="24"/>
                <w:szCs w:val="24"/>
              </w:rPr>
            </w:pPr>
          </w:p>
        </w:tc>
      </w:tr>
      <w:tr w:rsidR="00646F14" w:rsidRPr="00AE0804" w:rsidTr="003302B7">
        <w:trPr>
          <w:trHeight w:val="255"/>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center"/>
          </w:tcPr>
          <w:p w:rsidR="00646F14" w:rsidRPr="00646F14" w:rsidRDefault="00646F14">
            <w:pPr>
              <w:rPr>
                <w:rFonts w:ascii="Times New Roman" w:hAnsi="Times New Roman"/>
                <w:color w:val="000000"/>
                <w:sz w:val="24"/>
                <w:szCs w:val="24"/>
              </w:rPr>
            </w:pPr>
            <w:r w:rsidRPr="00646F14">
              <w:rPr>
                <w:rFonts w:ascii="Times New Roman" w:hAnsi="Times New Roman"/>
                <w:color w:val="000000"/>
                <w:sz w:val="24"/>
                <w:szCs w:val="24"/>
              </w:rPr>
              <w:t>Кількість установ</w:t>
            </w:r>
          </w:p>
        </w:tc>
        <w:tc>
          <w:tcPr>
            <w:tcW w:w="606" w:type="pct"/>
          </w:tcPr>
          <w:p w:rsidR="00646F14" w:rsidRPr="00AE0804" w:rsidRDefault="00646F14" w:rsidP="009706D3">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План по мережі</w:t>
            </w:r>
          </w:p>
        </w:tc>
        <w:tc>
          <w:tcPr>
            <w:tcW w:w="758" w:type="pct"/>
          </w:tcPr>
          <w:p w:rsidR="00646F14" w:rsidRPr="00AE0804" w:rsidRDefault="00646F14" w:rsidP="00B55198">
            <w:pPr>
              <w:jc w:val="center"/>
              <w:rPr>
                <w:rFonts w:ascii="Times New Roman" w:hAnsi="Times New Roman"/>
                <w:sz w:val="24"/>
                <w:szCs w:val="24"/>
              </w:rPr>
            </w:pPr>
            <w:r>
              <w:rPr>
                <w:rFonts w:ascii="Times New Roman" w:hAnsi="Times New Roman"/>
                <w:sz w:val="24"/>
                <w:szCs w:val="24"/>
              </w:rPr>
              <w:t>1</w:t>
            </w:r>
          </w:p>
        </w:tc>
      </w:tr>
      <w:tr w:rsidR="00646F14" w:rsidRPr="00AE0804" w:rsidTr="003302B7">
        <w:trPr>
          <w:trHeight w:val="255"/>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bottom"/>
          </w:tcPr>
          <w:p w:rsidR="00646F14" w:rsidRPr="00646F14" w:rsidRDefault="00646F14">
            <w:pPr>
              <w:rPr>
                <w:rFonts w:ascii="Times New Roman" w:hAnsi="Times New Roman"/>
                <w:color w:val="000000"/>
                <w:sz w:val="24"/>
                <w:szCs w:val="24"/>
              </w:rPr>
            </w:pPr>
            <w:r w:rsidRPr="00646F14">
              <w:rPr>
                <w:rFonts w:ascii="Times New Roman" w:hAnsi="Times New Roman"/>
                <w:color w:val="000000"/>
                <w:sz w:val="24"/>
                <w:szCs w:val="24"/>
              </w:rPr>
              <w:t>Кількість штатних одиниць</w:t>
            </w:r>
          </w:p>
        </w:tc>
        <w:tc>
          <w:tcPr>
            <w:tcW w:w="606" w:type="pct"/>
          </w:tcPr>
          <w:p w:rsidR="00646F14" w:rsidRPr="00AE0804" w:rsidRDefault="00646F14" w:rsidP="009706D3">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Штатний розпис</w:t>
            </w:r>
          </w:p>
        </w:tc>
        <w:tc>
          <w:tcPr>
            <w:tcW w:w="758" w:type="pct"/>
          </w:tcPr>
          <w:p w:rsidR="00646F14" w:rsidRPr="00AE0804" w:rsidRDefault="0064675F" w:rsidP="00B55198">
            <w:pPr>
              <w:jc w:val="center"/>
              <w:rPr>
                <w:rFonts w:ascii="Times New Roman" w:hAnsi="Times New Roman"/>
                <w:sz w:val="24"/>
                <w:szCs w:val="24"/>
              </w:rPr>
            </w:pPr>
            <w:r>
              <w:rPr>
                <w:rFonts w:ascii="Times New Roman" w:hAnsi="Times New Roman"/>
                <w:sz w:val="24"/>
                <w:szCs w:val="24"/>
              </w:rPr>
              <w:t>8</w:t>
            </w:r>
          </w:p>
        </w:tc>
      </w:tr>
      <w:tr w:rsidR="00646F14" w:rsidRPr="00AE0804" w:rsidTr="003302B7">
        <w:trPr>
          <w:trHeight w:val="255"/>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bottom"/>
          </w:tcPr>
          <w:p w:rsidR="00646F14" w:rsidRPr="00646F14" w:rsidRDefault="00646F14">
            <w:pPr>
              <w:rPr>
                <w:rFonts w:ascii="Times New Roman" w:hAnsi="Times New Roman"/>
                <w:color w:val="000000"/>
                <w:sz w:val="24"/>
                <w:szCs w:val="24"/>
              </w:rPr>
            </w:pPr>
            <w:r w:rsidRPr="00646F14">
              <w:rPr>
                <w:rFonts w:ascii="Times New Roman" w:hAnsi="Times New Roman"/>
                <w:color w:val="000000"/>
                <w:sz w:val="24"/>
                <w:szCs w:val="24"/>
              </w:rPr>
              <w:t>Обсяг фінансування</w:t>
            </w:r>
          </w:p>
        </w:tc>
        <w:tc>
          <w:tcPr>
            <w:tcW w:w="606" w:type="pct"/>
          </w:tcPr>
          <w:p w:rsidR="00646F14" w:rsidRPr="00AE0804" w:rsidRDefault="00646F14" w:rsidP="009706D3">
            <w:pPr>
              <w:jc w:val="center"/>
              <w:rPr>
                <w:rFonts w:ascii="Times New Roman" w:hAnsi="Times New Roman"/>
                <w:sz w:val="24"/>
                <w:szCs w:val="24"/>
              </w:rPr>
            </w:pPr>
            <w:proofErr w:type="spellStart"/>
            <w:r>
              <w:rPr>
                <w:rFonts w:ascii="Times New Roman" w:hAnsi="Times New Roman"/>
                <w:sz w:val="24"/>
                <w:szCs w:val="24"/>
              </w:rPr>
              <w:t>Тис.грн</w:t>
            </w:r>
            <w:proofErr w:type="spellEnd"/>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Кошторис</w:t>
            </w:r>
          </w:p>
        </w:tc>
        <w:tc>
          <w:tcPr>
            <w:tcW w:w="758" w:type="pct"/>
          </w:tcPr>
          <w:p w:rsidR="00646F14" w:rsidRPr="00AE0804" w:rsidRDefault="0064675F" w:rsidP="00B55198">
            <w:pPr>
              <w:jc w:val="center"/>
              <w:rPr>
                <w:rFonts w:ascii="Times New Roman" w:hAnsi="Times New Roman"/>
                <w:sz w:val="24"/>
                <w:szCs w:val="24"/>
              </w:rPr>
            </w:pPr>
            <w:r>
              <w:rPr>
                <w:rFonts w:ascii="Times New Roman" w:hAnsi="Times New Roman"/>
                <w:sz w:val="24"/>
                <w:szCs w:val="24"/>
              </w:rPr>
              <w:t>2081050,00</w:t>
            </w:r>
          </w:p>
        </w:tc>
      </w:tr>
      <w:tr w:rsidR="00646F14" w:rsidRPr="00AE0804" w:rsidTr="003302B7">
        <w:trPr>
          <w:trHeight w:val="390"/>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center"/>
          </w:tcPr>
          <w:p w:rsidR="00646F14" w:rsidRPr="00646F14" w:rsidRDefault="00646F14">
            <w:pPr>
              <w:rPr>
                <w:rFonts w:ascii="Times New Roman" w:hAnsi="Times New Roman"/>
                <w:b/>
                <w:color w:val="000000"/>
                <w:sz w:val="24"/>
                <w:szCs w:val="24"/>
              </w:rPr>
            </w:pPr>
            <w:r w:rsidRPr="00646F14">
              <w:rPr>
                <w:rFonts w:ascii="Times New Roman" w:hAnsi="Times New Roman"/>
                <w:b/>
                <w:color w:val="000000"/>
                <w:sz w:val="24"/>
                <w:szCs w:val="24"/>
              </w:rPr>
              <w:t>продукту</w:t>
            </w:r>
          </w:p>
        </w:tc>
        <w:tc>
          <w:tcPr>
            <w:tcW w:w="606" w:type="pct"/>
          </w:tcPr>
          <w:p w:rsidR="00646F14" w:rsidRPr="00AE0804" w:rsidRDefault="00646F14" w:rsidP="007B4420">
            <w:pPr>
              <w:jc w:val="center"/>
              <w:rPr>
                <w:rFonts w:ascii="Times New Roman" w:hAnsi="Times New Roman"/>
                <w:sz w:val="24"/>
                <w:szCs w:val="24"/>
              </w:rPr>
            </w:pPr>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 </w:t>
            </w:r>
          </w:p>
        </w:tc>
        <w:tc>
          <w:tcPr>
            <w:tcW w:w="758" w:type="pct"/>
          </w:tcPr>
          <w:p w:rsidR="00646F14" w:rsidRPr="00AE0804" w:rsidRDefault="00646F14" w:rsidP="009706D3">
            <w:pPr>
              <w:jc w:val="center"/>
              <w:rPr>
                <w:rFonts w:ascii="Times New Roman" w:hAnsi="Times New Roman"/>
                <w:sz w:val="24"/>
                <w:szCs w:val="24"/>
              </w:rPr>
            </w:pPr>
          </w:p>
        </w:tc>
      </w:tr>
      <w:tr w:rsidR="00646F14" w:rsidRPr="00AE0804" w:rsidTr="003302B7">
        <w:trPr>
          <w:trHeight w:val="450"/>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bottom"/>
          </w:tcPr>
          <w:p w:rsidR="00646F14" w:rsidRPr="00646F14" w:rsidRDefault="00646F14">
            <w:pPr>
              <w:rPr>
                <w:rFonts w:ascii="Times New Roman" w:hAnsi="Times New Roman"/>
                <w:color w:val="000000"/>
                <w:sz w:val="24"/>
                <w:szCs w:val="24"/>
              </w:rPr>
            </w:pPr>
            <w:r w:rsidRPr="00646F14">
              <w:rPr>
                <w:rFonts w:ascii="Times New Roman" w:hAnsi="Times New Roman"/>
                <w:color w:val="000000"/>
                <w:sz w:val="24"/>
                <w:szCs w:val="24"/>
              </w:rPr>
              <w:t xml:space="preserve">Кількість дітей з особливими освітніми потребами, яких може охоплювати </w:t>
            </w:r>
            <w:proofErr w:type="spellStart"/>
            <w:r w:rsidRPr="00646F14">
              <w:rPr>
                <w:rFonts w:ascii="Times New Roman" w:hAnsi="Times New Roman"/>
                <w:color w:val="000000"/>
                <w:sz w:val="24"/>
                <w:szCs w:val="24"/>
              </w:rPr>
              <w:t>ІРЦ</w:t>
            </w:r>
            <w:proofErr w:type="spellEnd"/>
          </w:p>
        </w:tc>
        <w:tc>
          <w:tcPr>
            <w:tcW w:w="606" w:type="pct"/>
          </w:tcPr>
          <w:p w:rsidR="00646F14" w:rsidRPr="00AE0804" w:rsidRDefault="00646F14" w:rsidP="009706D3">
            <w:pPr>
              <w:jc w:val="center"/>
              <w:rPr>
                <w:rFonts w:ascii="Times New Roman" w:hAnsi="Times New Roman"/>
                <w:sz w:val="24"/>
                <w:szCs w:val="24"/>
              </w:rPr>
            </w:pPr>
            <w:proofErr w:type="spellStart"/>
            <w:r>
              <w:rPr>
                <w:rFonts w:ascii="Times New Roman" w:hAnsi="Times New Roman"/>
                <w:sz w:val="24"/>
                <w:szCs w:val="24"/>
              </w:rPr>
              <w:t>чол</w:t>
            </w:r>
            <w:proofErr w:type="spellEnd"/>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Статут, положення</w:t>
            </w:r>
          </w:p>
        </w:tc>
        <w:tc>
          <w:tcPr>
            <w:tcW w:w="758" w:type="pct"/>
          </w:tcPr>
          <w:p w:rsidR="00646F14" w:rsidRPr="00AE0804" w:rsidRDefault="00646F14" w:rsidP="009706D3">
            <w:pPr>
              <w:jc w:val="center"/>
              <w:rPr>
                <w:rFonts w:ascii="Times New Roman" w:hAnsi="Times New Roman"/>
                <w:sz w:val="24"/>
                <w:szCs w:val="24"/>
              </w:rPr>
            </w:pPr>
            <w:r>
              <w:rPr>
                <w:rFonts w:ascii="Times New Roman" w:hAnsi="Times New Roman"/>
                <w:sz w:val="24"/>
                <w:szCs w:val="24"/>
              </w:rPr>
              <w:t>550</w:t>
            </w:r>
          </w:p>
        </w:tc>
      </w:tr>
      <w:tr w:rsidR="00646F14" w:rsidRPr="00AE0804" w:rsidTr="003302B7">
        <w:trPr>
          <w:trHeight w:val="405"/>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center"/>
          </w:tcPr>
          <w:p w:rsidR="00646F14" w:rsidRPr="00646F14" w:rsidRDefault="00646F14">
            <w:pPr>
              <w:rPr>
                <w:rFonts w:ascii="Times New Roman" w:hAnsi="Times New Roman"/>
                <w:b/>
                <w:color w:val="000000"/>
                <w:sz w:val="24"/>
                <w:szCs w:val="24"/>
              </w:rPr>
            </w:pPr>
            <w:r w:rsidRPr="00646F14">
              <w:rPr>
                <w:rFonts w:ascii="Times New Roman" w:hAnsi="Times New Roman"/>
                <w:b/>
                <w:color w:val="000000"/>
                <w:sz w:val="24"/>
                <w:szCs w:val="24"/>
              </w:rPr>
              <w:t>ефективності</w:t>
            </w:r>
          </w:p>
        </w:tc>
        <w:tc>
          <w:tcPr>
            <w:tcW w:w="606" w:type="pct"/>
          </w:tcPr>
          <w:p w:rsidR="00646F14" w:rsidRPr="00AE0804" w:rsidRDefault="00646F14" w:rsidP="009706D3">
            <w:pPr>
              <w:jc w:val="center"/>
              <w:rPr>
                <w:rFonts w:ascii="Times New Roman" w:hAnsi="Times New Roman"/>
                <w:sz w:val="24"/>
                <w:szCs w:val="24"/>
              </w:rPr>
            </w:pPr>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 </w:t>
            </w:r>
          </w:p>
        </w:tc>
        <w:tc>
          <w:tcPr>
            <w:tcW w:w="758" w:type="pct"/>
          </w:tcPr>
          <w:p w:rsidR="00646F14" w:rsidRPr="00AE0804" w:rsidRDefault="00646F14" w:rsidP="009706D3">
            <w:pPr>
              <w:jc w:val="center"/>
              <w:rPr>
                <w:rFonts w:ascii="Times New Roman" w:hAnsi="Times New Roman"/>
                <w:sz w:val="24"/>
                <w:szCs w:val="24"/>
              </w:rPr>
            </w:pPr>
          </w:p>
        </w:tc>
      </w:tr>
      <w:tr w:rsidR="00646F14" w:rsidRPr="00AE0804" w:rsidTr="00646F14">
        <w:trPr>
          <w:trHeight w:val="349"/>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bottom"/>
          </w:tcPr>
          <w:p w:rsidR="00646F14" w:rsidRPr="00646F14" w:rsidRDefault="00646F14">
            <w:pPr>
              <w:rPr>
                <w:rFonts w:ascii="Times New Roman" w:hAnsi="Times New Roman"/>
                <w:color w:val="000000"/>
                <w:sz w:val="24"/>
                <w:szCs w:val="24"/>
              </w:rPr>
            </w:pPr>
            <w:r w:rsidRPr="00646F14">
              <w:rPr>
                <w:rFonts w:ascii="Times New Roman" w:hAnsi="Times New Roman"/>
                <w:color w:val="000000"/>
                <w:sz w:val="24"/>
                <w:szCs w:val="24"/>
              </w:rPr>
              <w:t>Витрати на 1 дитину</w:t>
            </w:r>
          </w:p>
        </w:tc>
        <w:tc>
          <w:tcPr>
            <w:tcW w:w="606" w:type="pct"/>
          </w:tcPr>
          <w:p w:rsidR="00646F14" w:rsidRPr="00AE0804" w:rsidRDefault="00646F14" w:rsidP="009706D3">
            <w:pPr>
              <w:jc w:val="center"/>
              <w:rPr>
                <w:rFonts w:ascii="Times New Roman" w:hAnsi="Times New Roman"/>
                <w:sz w:val="24"/>
                <w:szCs w:val="24"/>
              </w:rPr>
            </w:pPr>
            <w:proofErr w:type="spellStart"/>
            <w:r>
              <w:rPr>
                <w:rFonts w:ascii="Times New Roman" w:hAnsi="Times New Roman"/>
                <w:sz w:val="24"/>
                <w:szCs w:val="24"/>
              </w:rPr>
              <w:t>Тис.грн</w:t>
            </w:r>
            <w:proofErr w:type="spellEnd"/>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розрахунок</w:t>
            </w:r>
          </w:p>
        </w:tc>
        <w:tc>
          <w:tcPr>
            <w:tcW w:w="758" w:type="pct"/>
          </w:tcPr>
          <w:p w:rsidR="00646F14" w:rsidRPr="00AE0804" w:rsidRDefault="00646F14" w:rsidP="009706D3">
            <w:pPr>
              <w:jc w:val="center"/>
              <w:rPr>
                <w:rFonts w:ascii="Times New Roman" w:hAnsi="Times New Roman"/>
                <w:sz w:val="24"/>
                <w:szCs w:val="24"/>
              </w:rPr>
            </w:pPr>
            <w:r>
              <w:rPr>
                <w:rFonts w:ascii="Times New Roman" w:hAnsi="Times New Roman"/>
                <w:sz w:val="24"/>
                <w:szCs w:val="24"/>
              </w:rPr>
              <w:t>2,25</w:t>
            </w:r>
          </w:p>
        </w:tc>
      </w:tr>
      <w:tr w:rsidR="00646F14" w:rsidRPr="00AE0804" w:rsidTr="00646F14">
        <w:trPr>
          <w:trHeight w:val="268"/>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center"/>
          </w:tcPr>
          <w:p w:rsidR="00646F14" w:rsidRPr="00646F14" w:rsidRDefault="00646F14">
            <w:pPr>
              <w:rPr>
                <w:rFonts w:ascii="Times New Roman" w:hAnsi="Times New Roman"/>
                <w:b/>
                <w:color w:val="000000"/>
                <w:sz w:val="24"/>
                <w:szCs w:val="24"/>
              </w:rPr>
            </w:pPr>
            <w:r w:rsidRPr="00646F14">
              <w:rPr>
                <w:rFonts w:ascii="Times New Roman" w:hAnsi="Times New Roman"/>
                <w:b/>
                <w:color w:val="000000"/>
                <w:sz w:val="24"/>
                <w:szCs w:val="24"/>
              </w:rPr>
              <w:t>якості</w:t>
            </w:r>
          </w:p>
        </w:tc>
        <w:tc>
          <w:tcPr>
            <w:tcW w:w="606" w:type="pct"/>
          </w:tcPr>
          <w:p w:rsidR="00646F14" w:rsidRPr="00AE0804" w:rsidRDefault="00646F14" w:rsidP="009706D3">
            <w:pPr>
              <w:jc w:val="center"/>
              <w:rPr>
                <w:rFonts w:ascii="Times New Roman" w:hAnsi="Times New Roman"/>
                <w:sz w:val="24"/>
                <w:szCs w:val="24"/>
              </w:rPr>
            </w:pPr>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 </w:t>
            </w:r>
          </w:p>
        </w:tc>
        <w:tc>
          <w:tcPr>
            <w:tcW w:w="758" w:type="pct"/>
          </w:tcPr>
          <w:p w:rsidR="00646F14" w:rsidRPr="00AE0804" w:rsidRDefault="00646F14" w:rsidP="009706D3">
            <w:pPr>
              <w:jc w:val="center"/>
              <w:rPr>
                <w:rFonts w:ascii="Times New Roman" w:hAnsi="Times New Roman"/>
                <w:sz w:val="24"/>
                <w:szCs w:val="24"/>
              </w:rPr>
            </w:pPr>
          </w:p>
        </w:tc>
      </w:tr>
      <w:tr w:rsidR="00646F14" w:rsidRPr="00AE0804" w:rsidTr="003302B7">
        <w:trPr>
          <w:trHeight w:val="390"/>
        </w:trPr>
        <w:tc>
          <w:tcPr>
            <w:tcW w:w="254" w:type="pct"/>
            <w:shd w:val="clear" w:color="auto" w:fill="auto"/>
          </w:tcPr>
          <w:p w:rsidR="00646F14" w:rsidRPr="00AE0804" w:rsidRDefault="00646F14" w:rsidP="00A364DF">
            <w:pPr>
              <w:rPr>
                <w:rFonts w:ascii="Times New Roman" w:hAnsi="Times New Roman"/>
                <w:sz w:val="24"/>
                <w:szCs w:val="24"/>
              </w:rPr>
            </w:pPr>
          </w:p>
        </w:tc>
        <w:tc>
          <w:tcPr>
            <w:tcW w:w="2625" w:type="pct"/>
            <w:vAlign w:val="bottom"/>
          </w:tcPr>
          <w:p w:rsidR="00646F14" w:rsidRPr="00646F14" w:rsidRDefault="00646F14" w:rsidP="00646F14">
            <w:pPr>
              <w:rPr>
                <w:rFonts w:ascii="Times New Roman" w:hAnsi="Times New Roman"/>
                <w:color w:val="000000"/>
                <w:sz w:val="24"/>
                <w:szCs w:val="24"/>
              </w:rPr>
            </w:pPr>
            <w:r w:rsidRPr="00646F14">
              <w:rPr>
                <w:rFonts w:ascii="Times New Roman" w:hAnsi="Times New Roman"/>
                <w:color w:val="000000"/>
                <w:sz w:val="24"/>
                <w:szCs w:val="24"/>
              </w:rPr>
              <w:t xml:space="preserve">Охоплення дітей з особливими освітніми потребами від загальної кількості дитячого населення </w:t>
            </w:r>
            <w:r>
              <w:rPr>
                <w:rFonts w:ascii="Times New Roman" w:hAnsi="Times New Roman"/>
                <w:color w:val="000000"/>
                <w:sz w:val="24"/>
                <w:szCs w:val="24"/>
              </w:rPr>
              <w:t xml:space="preserve">Чернігівського району (550 </w:t>
            </w:r>
            <w:r w:rsidRPr="00646F14">
              <w:rPr>
                <w:rFonts w:ascii="Times New Roman" w:hAnsi="Times New Roman"/>
                <w:color w:val="000000"/>
                <w:sz w:val="24"/>
                <w:szCs w:val="24"/>
              </w:rPr>
              <w:t>чол.)</w:t>
            </w:r>
          </w:p>
        </w:tc>
        <w:tc>
          <w:tcPr>
            <w:tcW w:w="606" w:type="pct"/>
          </w:tcPr>
          <w:p w:rsidR="00646F14" w:rsidRPr="00AE0804" w:rsidRDefault="00646F14" w:rsidP="009706D3">
            <w:pPr>
              <w:jc w:val="center"/>
              <w:rPr>
                <w:rFonts w:ascii="Times New Roman" w:hAnsi="Times New Roman"/>
                <w:sz w:val="24"/>
                <w:szCs w:val="24"/>
              </w:rPr>
            </w:pPr>
            <w:r>
              <w:rPr>
                <w:rFonts w:ascii="Times New Roman" w:hAnsi="Times New Roman"/>
                <w:sz w:val="24"/>
                <w:szCs w:val="24"/>
              </w:rPr>
              <w:t>%</w:t>
            </w:r>
          </w:p>
        </w:tc>
        <w:tc>
          <w:tcPr>
            <w:tcW w:w="757" w:type="pct"/>
            <w:vAlign w:val="bottom"/>
          </w:tcPr>
          <w:p w:rsidR="00646F14" w:rsidRPr="00646F14" w:rsidRDefault="00646F14">
            <w:pPr>
              <w:jc w:val="center"/>
              <w:rPr>
                <w:rFonts w:ascii="Times New Roman" w:hAnsi="Times New Roman"/>
                <w:color w:val="000000"/>
                <w:sz w:val="24"/>
                <w:szCs w:val="24"/>
              </w:rPr>
            </w:pPr>
            <w:r w:rsidRPr="00646F14">
              <w:rPr>
                <w:rFonts w:ascii="Times New Roman" w:hAnsi="Times New Roman"/>
                <w:color w:val="000000"/>
                <w:sz w:val="24"/>
                <w:szCs w:val="24"/>
              </w:rPr>
              <w:t>розрахунок</w:t>
            </w:r>
          </w:p>
        </w:tc>
        <w:tc>
          <w:tcPr>
            <w:tcW w:w="758" w:type="pct"/>
          </w:tcPr>
          <w:p w:rsidR="00646F14" w:rsidRPr="00AE0804" w:rsidRDefault="00646F14" w:rsidP="009706D3">
            <w:pPr>
              <w:jc w:val="center"/>
              <w:rPr>
                <w:rFonts w:ascii="Times New Roman" w:hAnsi="Times New Roman"/>
                <w:sz w:val="24"/>
                <w:szCs w:val="24"/>
              </w:rPr>
            </w:pPr>
            <w:r>
              <w:rPr>
                <w:rFonts w:ascii="Times New Roman" w:hAnsi="Times New Roman"/>
                <w:sz w:val="24"/>
                <w:szCs w:val="24"/>
              </w:rPr>
              <w:t>1,5</w:t>
            </w:r>
          </w:p>
        </w:tc>
      </w:tr>
    </w:tbl>
    <w:p w:rsidR="007D456F" w:rsidRDefault="007D456F" w:rsidP="00000860">
      <w:pPr>
        <w:spacing w:before="120"/>
        <w:jc w:val="both"/>
        <w:rPr>
          <w:rFonts w:ascii="Times New Roman" w:hAnsi="Times New Roman"/>
          <w:sz w:val="24"/>
          <w:szCs w:val="24"/>
        </w:rPr>
      </w:pPr>
    </w:p>
    <w:p w:rsidR="00646F14" w:rsidRDefault="00646F14" w:rsidP="00000860">
      <w:pPr>
        <w:spacing w:before="120"/>
        <w:jc w:val="both"/>
        <w:rPr>
          <w:rFonts w:ascii="Times New Roman" w:hAnsi="Times New Roman"/>
          <w:sz w:val="24"/>
          <w:szCs w:val="24"/>
        </w:rPr>
      </w:pPr>
    </w:p>
    <w:p w:rsidR="00646F14" w:rsidRDefault="00646F14" w:rsidP="00000860">
      <w:pPr>
        <w:spacing w:before="120"/>
        <w:jc w:val="both"/>
        <w:rPr>
          <w:rFonts w:ascii="Times New Roman" w:hAnsi="Times New Roman"/>
          <w:sz w:val="24"/>
          <w:szCs w:val="24"/>
        </w:rPr>
      </w:pPr>
    </w:p>
    <w:p w:rsidR="00646F14" w:rsidRPr="00AE0804" w:rsidRDefault="00646F14" w:rsidP="00000860">
      <w:pPr>
        <w:spacing w:before="120"/>
        <w:jc w:val="both"/>
        <w:rPr>
          <w:rFonts w:ascii="Times New Roman" w:hAnsi="Times New Roman"/>
          <w:sz w:val="24"/>
          <w:szCs w:val="24"/>
        </w:rPr>
      </w:pPr>
    </w:p>
    <w:p w:rsidR="00F81AA1" w:rsidRPr="00AE0804" w:rsidRDefault="00097681" w:rsidP="00A364DF">
      <w:pPr>
        <w:rPr>
          <w:rFonts w:ascii="Times New Roman" w:hAnsi="Times New Roman"/>
          <w:sz w:val="24"/>
          <w:szCs w:val="24"/>
        </w:rPr>
      </w:pPr>
      <w:r w:rsidRPr="00AE0804">
        <w:rPr>
          <w:rFonts w:ascii="Times New Roman" w:hAnsi="Times New Roman"/>
          <w:sz w:val="24"/>
          <w:szCs w:val="24"/>
        </w:rPr>
        <w:t>Начальник від</w:t>
      </w:r>
      <w:r w:rsidR="002D54C7">
        <w:rPr>
          <w:rFonts w:ascii="Times New Roman" w:hAnsi="Times New Roman"/>
          <w:sz w:val="24"/>
          <w:szCs w:val="24"/>
        </w:rPr>
        <w:t xml:space="preserve">ділу </w:t>
      </w:r>
      <w:r w:rsidR="00D072DE">
        <w:rPr>
          <w:rFonts w:ascii="Times New Roman" w:hAnsi="Times New Roman"/>
          <w:sz w:val="24"/>
          <w:szCs w:val="24"/>
        </w:rPr>
        <w:t xml:space="preserve"> </w:t>
      </w:r>
      <w:r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00D072DE">
        <w:rPr>
          <w:rFonts w:ascii="Times New Roman" w:hAnsi="Times New Roman"/>
          <w:sz w:val="24"/>
          <w:szCs w:val="24"/>
        </w:rPr>
        <w:t xml:space="preserve">                                                                                   </w:t>
      </w:r>
      <w:r w:rsidR="007D456F" w:rsidRPr="00AE0804">
        <w:rPr>
          <w:rFonts w:ascii="Times New Roman" w:hAnsi="Times New Roman"/>
          <w:sz w:val="24"/>
          <w:szCs w:val="24"/>
        </w:rPr>
        <w:t xml:space="preserve">      </w:t>
      </w:r>
      <w:r w:rsidR="00000860">
        <w:rPr>
          <w:rFonts w:ascii="Times New Roman" w:hAnsi="Times New Roman"/>
          <w:sz w:val="24"/>
          <w:szCs w:val="24"/>
        </w:rPr>
        <w:t xml:space="preserve">         </w:t>
      </w:r>
      <w:r w:rsidR="007D456F" w:rsidRPr="00AE0804">
        <w:rPr>
          <w:rFonts w:ascii="Times New Roman" w:hAnsi="Times New Roman"/>
          <w:sz w:val="24"/>
          <w:szCs w:val="24"/>
        </w:rPr>
        <w:t xml:space="preserve">   </w:t>
      </w:r>
      <w:r w:rsidR="00193B50" w:rsidRPr="00AE0804">
        <w:rPr>
          <w:rFonts w:ascii="Times New Roman" w:hAnsi="Times New Roman"/>
          <w:sz w:val="24"/>
          <w:szCs w:val="24"/>
        </w:rPr>
        <w:t xml:space="preserve"> __________  ____</w:t>
      </w:r>
      <w:r w:rsidR="0064675F">
        <w:rPr>
          <w:rFonts w:ascii="Times New Roman" w:hAnsi="Times New Roman"/>
          <w:sz w:val="24"/>
          <w:szCs w:val="24"/>
        </w:rPr>
        <w:t>Т.МІРОШНИЧЕНКО</w:t>
      </w:r>
      <w:r w:rsidR="00D072DE">
        <w:rPr>
          <w:rFonts w:ascii="Times New Roman" w:hAnsi="Times New Roman"/>
          <w:sz w:val="24"/>
          <w:szCs w:val="24"/>
        </w:rPr>
        <w:t>_____</w:t>
      </w:r>
      <w:r w:rsidR="00193B50" w:rsidRPr="00AE0804">
        <w:rPr>
          <w:rFonts w:ascii="Times New Roman" w:hAnsi="Times New Roman"/>
          <w:sz w:val="24"/>
          <w:szCs w:val="24"/>
        </w:rPr>
        <w:br/>
      </w:r>
      <w:r w:rsidR="00FE3303" w:rsidRPr="00AE0804">
        <w:rPr>
          <w:rFonts w:ascii="Times New Roman" w:hAnsi="Times New Roman"/>
          <w:sz w:val="24"/>
          <w:szCs w:val="24"/>
        </w:rPr>
        <w:t xml:space="preserve">                 </w:t>
      </w:r>
      <w:r w:rsidR="006E67C9"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006E67C9"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Pr="00AE0804">
        <w:rPr>
          <w:rFonts w:ascii="Times New Roman" w:hAnsi="Times New Roman"/>
          <w:sz w:val="24"/>
          <w:szCs w:val="24"/>
        </w:rPr>
        <w:t xml:space="preserve">                                         </w:t>
      </w:r>
      <w:r w:rsidR="00F81AA1"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00193B50" w:rsidRPr="00AE0804">
        <w:rPr>
          <w:rFonts w:ascii="Times New Roman" w:hAnsi="Times New Roman"/>
          <w:sz w:val="24"/>
          <w:szCs w:val="24"/>
        </w:rPr>
        <w:t xml:space="preserve">(підпис)         </w:t>
      </w:r>
      <w:r w:rsidR="00D072DE">
        <w:rPr>
          <w:rFonts w:ascii="Times New Roman" w:hAnsi="Times New Roman"/>
          <w:sz w:val="24"/>
          <w:szCs w:val="24"/>
        </w:rPr>
        <w:t xml:space="preserve"> </w:t>
      </w:r>
      <w:r w:rsidR="00193B50" w:rsidRPr="00AE0804">
        <w:rPr>
          <w:rFonts w:ascii="Times New Roman" w:hAnsi="Times New Roman"/>
          <w:sz w:val="24"/>
          <w:szCs w:val="24"/>
        </w:rPr>
        <w:t>(ініці</w:t>
      </w:r>
      <w:r w:rsidR="00537C53" w:rsidRPr="00AE0804">
        <w:rPr>
          <w:rFonts w:ascii="Times New Roman" w:hAnsi="Times New Roman"/>
          <w:sz w:val="24"/>
          <w:szCs w:val="24"/>
        </w:rPr>
        <w:t>а</w:t>
      </w:r>
      <w:r w:rsidR="00193B50" w:rsidRPr="00AE0804">
        <w:rPr>
          <w:rFonts w:ascii="Times New Roman" w:hAnsi="Times New Roman"/>
          <w:sz w:val="24"/>
          <w:szCs w:val="24"/>
        </w:rPr>
        <w:t>ли т</w:t>
      </w:r>
      <w:r w:rsidR="00537C53" w:rsidRPr="00AE0804">
        <w:rPr>
          <w:rFonts w:ascii="Times New Roman" w:hAnsi="Times New Roman"/>
          <w:sz w:val="24"/>
          <w:szCs w:val="24"/>
        </w:rPr>
        <w:t>а</w:t>
      </w:r>
      <w:r w:rsidR="00193B50" w:rsidRPr="00AE0804">
        <w:rPr>
          <w:rFonts w:ascii="Times New Roman" w:hAnsi="Times New Roman"/>
          <w:sz w:val="24"/>
          <w:szCs w:val="24"/>
        </w:rPr>
        <w:t xml:space="preserve"> п</w:t>
      </w:r>
      <w:r w:rsidR="00537C53" w:rsidRPr="00AE0804">
        <w:rPr>
          <w:rFonts w:ascii="Times New Roman" w:hAnsi="Times New Roman"/>
          <w:sz w:val="24"/>
          <w:szCs w:val="24"/>
        </w:rPr>
        <w:t>р</w:t>
      </w:r>
      <w:r w:rsidR="007D456F" w:rsidRPr="00AE0804">
        <w:rPr>
          <w:rFonts w:ascii="Times New Roman" w:hAnsi="Times New Roman"/>
          <w:sz w:val="24"/>
          <w:szCs w:val="24"/>
        </w:rPr>
        <w:t>ізвище)</w:t>
      </w:r>
    </w:p>
    <w:p w:rsidR="00FE3303" w:rsidRPr="00AE0804" w:rsidRDefault="00FE3303" w:rsidP="00A364DF">
      <w:pPr>
        <w:rPr>
          <w:rFonts w:ascii="Times New Roman" w:hAnsi="Times New Roman"/>
          <w:sz w:val="24"/>
          <w:szCs w:val="24"/>
        </w:rPr>
      </w:pPr>
    </w:p>
    <w:p w:rsidR="006876E1" w:rsidRPr="00AE0804" w:rsidRDefault="006D6828" w:rsidP="00A364DF">
      <w:pPr>
        <w:rPr>
          <w:rFonts w:ascii="Times New Roman" w:hAnsi="Times New Roman"/>
          <w:sz w:val="24"/>
          <w:szCs w:val="24"/>
        </w:rPr>
      </w:pPr>
      <w:r w:rsidRPr="00AE0804">
        <w:rPr>
          <w:rFonts w:ascii="Times New Roman" w:hAnsi="Times New Roman"/>
          <w:sz w:val="24"/>
          <w:szCs w:val="24"/>
        </w:rPr>
        <w:t>ПОГОДЖЕНО</w:t>
      </w:r>
      <w:r w:rsidR="00193B50" w:rsidRPr="00AE0804">
        <w:rPr>
          <w:rFonts w:ascii="Times New Roman" w:hAnsi="Times New Roman"/>
          <w:sz w:val="24"/>
          <w:szCs w:val="24"/>
        </w:rPr>
        <w:t>:</w:t>
      </w:r>
    </w:p>
    <w:p w:rsidR="00FE3303" w:rsidRPr="00AE0804" w:rsidRDefault="00FE3303" w:rsidP="00A364DF">
      <w:pPr>
        <w:rPr>
          <w:rFonts w:ascii="Times New Roman" w:hAnsi="Times New Roman"/>
          <w:sz w:val="24"/>
          <w:szCs w:val="24"/>
        </w:rPr>
      </w:pPr>
    </w:p>
    <w:p w:rsidR="00F31E7A" w:rsidRPr="00AE0804" w:rsidRDefault="0064675F" w:rsidP="00A364DF">
      <w:pPr>
        <w:rPr>
          <w:rFonts w:ascii="Times New Roman" w:hAnsi="Times New Roman"/>
          <w:sz w:val="24"/>
          <w:szCs w:val="24"/>
        </w:rPr>
      </w:pPr>
      <w:proofErr w:type="spellStart"/>
      <w:r>
        <w:rPr>
          <w:rFonts w:ascii="Times New Roman" w:hAnsi="Times New Roman"/>
          <w:sz w:val="24"/>
          <w:szCs w:val="24"/>
        </w:rPr>
        <w:t>Заст.н</w:t>
      </w:r>
      <w:r w:rsidR="00097681" w:rsidRPr="00AE0804">
        <w:rPr>
          <w:rFonts w:ascii="Times New Roman" w:hAnsi="Times New Roman"/>
          <w:sz w:val="24"/>
          <w:szCs w:val="24"/>
        </w:rPr>
        <w:t>ачальник</w:t>
      </w:r>
      <w:r>
        <w:rPr>
          <w:rFonts w:ascii="Times New Roman" w:hAnsi="Times New Roman"/>
          <w:sz w:val="24"/>
          <w:szCs w:val="24"/>
        </w:rPr>
        <w:t>а</w:t>
      </w:r>
      <w:proofErr w:type="spellEnd"/>
      <w:r w:rsidR="00097681" w:rsidRPr="00AE0804">
        <w:rPr>
          <w:rFonts w:ascii="Times New Roman" w:hAnsi="Times New Roman"/>
          <w:sz w:val="24"/>
          <w:szCs w:val="24"/>
        </w:rPr>
        <w:t xml:space="preserve"> </w:t>
      </w:r>
      <w:r w:rsidR="00D072DE">
        <w:rPr>
          <w:rFonts w:ascii="Times New Roman" w:hAnsi="Times New Roman"/>
          <w:sz w:val="24"/>
          <w:szCs w:val="24"/>
        </w:rPr>
        <w:t xml:space="preserve">фінансового </w:t>
      </w:r>
      <w:r w:rsidR="00097681" w:rsidRPr="00AE0804">
        <w:rPr>
          <w:rFonts w:ascii="Times New Roman" w:hAnsi="Times New Roman"/>
          <w:sz w:val="24"/>
          <w:szCs w:val="24"/>
        </w:rPr>
        <w:t>управлін</w:t>
      </w:r>
      <w:r w:rsidR="00D072DE">
        <w:rPr>
          <w:rFonts w:ascii="Times New Roman" w:hAnsi="Times New Roman"/>
          <w:sz w:val="24"/>
          <w:szCs w:val="24"/>
        </w:rPr>
        <w:t xml:space="preserve">ня </w:t>
      </w:r>
      <w:r w:rsidR="007D456F" w:rsidRPr="00AE0804">
        <w:rPr>
          <w:rFonts w:ascii="Times New Roman" w:hAnsi="Times New Roman"/>
          <w:sz w:val="24"/>
          <w:szCs w:val="24"/>
        </w:rPr>
        <w:t xml:space="preserve">                  </w:t>
      </w:r>
      <w:r w:rsidR="00D072DE">
        <w:rPr>
          <w:rFonts w:ascii="Times New Roman" w:hAnsi="Times New Roman"/>
          <w:sz w:val="24"/>
          <w:szCs w:val="24"/>
        </w:rPr>
        <w:t xml:space="preserve">                                                                </w:t>
      </w:r>
      <w:r w:rsidR="007D456F" w:rsidRPr="00AE0804">
        <w:rPr>
          <w:rFonts w:ascii="Times New Roman" w:hAnsi="Times New Roman"/>
          <w:sz w:val="24"/>
          <w:szCs w:val="24"/>
        </w:rPr>
        <w:t xml:space="preserve">  </w:t>
      </w:r>
      <w:r>
        <w:rPr>
          <w:rFonts w:ascii="Times New Roman" w:hAnsi="Times New Roman"/>
          <w:sz w:val="24"/>
          <w:szCs w:val="24"/>
        </w:rPr>
        <w:t xml:space="preserve">      </w:t>
      </w:r>
      <w:r w:rsidR="007D456F" w:rsidRPr="00AE0804">
        <w:rPr>
          <w:rFonts w:ascii="Times New Roman" w:hAnsi="Times New Roman"/>
          <w:sz w:val="24"/>
          <w:szCs w:val="24"/>
        </w:rPr>
        <w:t xml:space="preserve">  </w:t>
      </w:r>
      <w:r w:rsidR="006876E1" w:rsidRPr="00AE0804">
        <w:rPr>
          <w:rFonts w:ascii="Times New Roman" w:hAnsi="Times New Roman"/>
          <w:sz w:val="24"/>
          <w:szCs w:val="24"/>
        </w:rPr>
        <w:t xml:space="preserve"> </w:t>
      </w:r>
      <w:r>
        <w:rPr>
          <w:rFonts w:ascii="Times New Roman" w:hAnsi="Times New Roman"/>
          <w:sz w:val="24"/>
          <w:szCs w:val="24"/>
        </w:rPr>
        <w:t xml:space="preserve"> __________  ___Н.ЛЕЩЕНКО</w:t>
      </w:r>
      <w:r w:rsidR="00097681" w:rsidRPr="00AE0804">
        <w:rPr>
          <w:rFonts w:ascii="Times New Roman" w:hAnsi="Times New Roman"/>
          <w:sz w:val="24"/>
          <w:szCs w:val="24"/>
        </w:rPr>
        <w:t>_</w:t>
      </w:r>
      <w:r w:rsidR="00D072DE">
        <w:rPr>
          <w:rFonts w:ascii="Times New Roman" w:hAnsi="Times New Roman"/>
          <w:sz w:val="24"/>
          <w:szCs w:val="24"/>
        </w:rPr>
        <w:t>____</w:t>
      </w:r>
      <w:r w:rsidR="00193B50" w:rsidRPr="00AE0804">
        <w:rPr>
          <w:rFonts w:ascii="Times New Roman" w:hAnsi="Times New Roman"/>
          <w:sz w:val="24"/>
          <w:szCs w:val="24"/>
        </w:rPr>
        <w:br/>
        <w:t xml:space="preserve">                                                       </w:t>
      </w:r>
      <w:r w:rsidR="007D456F" w:rsidRPr="00AE0804">
        <w:rPr>
          <w:rFonts w:ascii="Times New Roman" w:hAnsi="Times New Roman"/>
          <w:sz w:val="24"/>
          <w:szCs w:val="24"/>
        </w:rPr>
        <w:t xml:space="preserve">                                                  </w:t>
      </w:r>
      <w:r w:rsidR="00FE3303" w:rsidRPr="00AE0804">
        <w:rPr>
          <w:rFonts w:ascii="Times New Roman" w:hAnsi="Times New Roman"/>
          <w:sz w:val="24"/>
          <w:szCs w:val="24"/>
        </w:rPr>
        <w:t xml:space="preserve">                        </w:t>
      </w:r>
      <w:r w:rsidR="00193B50" w:rsidRPr="00AE0804">
        <w:rPr>
          <w:rFonts w:ascii="Times New Roman" w:hAnsi="Times New Roman"/>
          <w:sz w:val="24"/>
          <w:szCs w:val="24"/>
        </w:rPr>
        <w:t xml:space="preserve"> </w:t>
      </w:r>
      <w:r w:rsidR="00F81AA1" w:rsidRPr="00AE0804">
        <w:rPr>
          <w:rFonts w:ascii="Times New Roman" w:hAnsi="Times New Roman"/>
          <w:sz w:val="24"/>
          <w:szCs w:val="24"/>
        </w:rPr>
        <w:t xml:space="preserve">  </w:t>
      </w:r>
      <w:r w:rsidR="00097681" w:rsidRPr="00AE0804">
        <w:rPr>
          <w:rFonts w:ascii="Times New Roman" w:hAnsi="Times New Roman"/>
          <w:sz w:val="24"/>
          <w:szCs w:val="24"/>
        </w:rPr>
        <w:t xml:space="preserve">          </w:t>
      </w:r>
      <w:r>
        <w:rPr>
          <w:rFonts w:ascii="Times New Roman" w:hAnsi="Times New Roman"/>
          <w:sz w:val="24"/>
          <w:szCs w:val="24"/>
        </w:rPr>
        <w:t xml:space="preserve">                      </w:t>
      </w:r>
      <w:r w:rsidR="00097681" w:rsidRPr="00AE0804">
        <w:rPr>
          <w:rFonts w:ascii="Times New Roman" w:hAnsi="Times New Roman"/>
          <w:sz w:val="24"/>
          <w:szCs w:val="24"/>
        </w:rPr>
        <w:t xml:space="preserve"> </w:t>
      </w:r>
      <w:r w:rsidR="00F81AA1" w:rsidRPr="00AE0804">
        <w:rPr>
          <w:rFonts w:ascii="Times New Roman" w:hAnsi="Times New Roman"/>
          <w:sz w:val="24"/>
          <w:szCs w:val="24"/>
        </w:rPr>
        <w:t xml:space="preserve"> </w:t>
      </w:r>
      <w:r w:rsidR="00193B50" w:rsidRPr="00AE0804">
        <w:rPr>
          <w:rFonts w:ascii="Times New Roman" w:hAnsi="Times New Roman"/>
          <w:sz w:val="24"/>
          <w:szCs w:val="24"/>
        </w:rPr>
        <w:t xml:space="preserve">(підпис)       </w:t>
      </w:r>
      <w:r w:rsidR="00D072DE">
        <w:rPr>
          <w:rFonts w:ascii="Times New Roman" w:hAnsi="Times New Roman"/>
          <w:sz w:val="24"/>
          <w:szCs w:val="24"/>
        </w:rPr>
        <w:t xml:space="preserve">   </w:t>
      </w:r>
      <w:r w:rsidR="00193B50" w:rsidRPr="00AE0804">
        <w:rPr>
          <w:rFonts w:ascii="Times New Roman" w:hAnsi="Times New Roman"/>
          <w:sz w:val="24"/>
          <w:szCs w:val="24"/>
        </w:rPr>
        <w:t>(ініці</w:t>
      </w:r>
      <w:r w:rsidR="00537C53" w:rsidRPr="00AE0804">
        <w:rPr>
          <w:rFonts w:ascii="Times New Roman" w:hAnsi="Times New Roman"/>
          <w:sz w:val="24"/>
          <w:szCs w:val="24"/>
        </w:rPr>
        <w:t>а</w:t>
      </w:r>
      <w:r w:rsidR="00193B50" w:rsidRPr="00AE0804">
        <w:rPr>
          <w:rFonts w:ascii="Times New Roman" w:hAnsi="Times New Roman"/>
          <w:sz w:val="24"/>
          <w:szCs w:val="24"/>
        </w:rPr>
        <w:t>ли т</w:t>
      </w:r>
      <w:r w:rsidR="00537C53" w:rsidRPr="00AE0804">
        <w:rPr>
          <w:rFonts w:ascii="Times New Roman" w:hAnsi="Times New Roman"/>
          <w:sz w:val="24"/>
          <w:szCs w:val="24"/>
        </w:rPr>
        <w:t>а</w:t>
      </w:r>
      <w:r w:rsidR="00193B50" w:rsidRPr="00AE0804">
        <w:rPr>
          <w:rFonts w:ascii="Times New Roman" w:hAnsi="Times New Roman"/>
          <w:sz w:val="24"/>
          <w:szCs w:val="24"/>
        </w:rPr>
        <w:t xml:space="preserve"> п</w:t>
      </w:r>
      <w:r w:rsidR="00537C53" w:rsidRPr="00AE0804">
        <w:rPr>
          <w:rFonts w:ascii="Times New Roman" w:hAnsi="Times New Roman"/>
          <w:sz w:val="24"/>
          <w:szCs w:val="24"/>
        </w:rPr>
        <w:t>р</w:t>
      </w:r>
      <w:r w:rsidR="00193B50" w:rsidRPr="00AE0804">
        <w:rPr>
          <w:rFonts w:ascii="Times New Roman" w:hAnsi="Times New Roman"/>
          <w:sz w:val="24"/>
          <w:szCs w:val="24"/>
        </w:rPr>
        <w:t>ізвище)</w:t>
      </w:r>
      <w:r w:rsidR="00164FAC" w:rsidRPr="00AE0804">
        <w:rPr>
          <w:rFonts w:ascii="Times New Roman" w:hAnsi="Times New Roman"/>
          <w:sz w:val="24"/>
          <w:szCs w:val="24"/>
        </w:rPr>
        <w:t xml:space="preserve">            </w:t>
      </w:r>
    </w:p>
    <w:p w:rsidR="003F49F4" w:rsidRPr="00AE0804" w:rsidRDefault="003F49F4" w:rsidP="00A364DF">
      <w:pPr>
        <w:rPr>
          <w:rFonts w:ascii="Times New Roman" w:hAnsi="Times New Roman"/>
          <w:sz w:val="24"/>
          <w:szCs w:val="24"/>
        </w:rPr>
      </w:pPr>
    </w:p>
    <w:p w:rsidR="003F49F4" w:rsidRPr="00AE0804" w:rsidRDefault="003F49F4" w:rsidP="00A364DF">
      <w:pPr>
        <w:rPr>
          <w:rFonts w:ascii="Times New Roman" w:hAnsi="Times New Roman"/>
          <w:sz w:val="24"/>
          <w:szCs w:val="24"/>
        </w:rPr>
      </w:pPr>
    </w:p>
    <w:p w:rsidR="003F49F4" w:rsidRPr="00AE0804" w:rsidRDefault="003F49F4" w:rsidP="00A364DF">
      <w:pPr>
        <w:rPr>
          <w:rFonts w:ascii="Times New Roman" w:hAnsi="Times New Roman"/>
          <w:sz w:val="24"/>
          <w:szCs w:val="24"/>
        </w:rPr>
      </w:pPr>
    </w:p>
    <w:p w:rsidR="00AC62AC" w:rsidRPr="00AE0804" w:rsidRDefault="003F49F4" w:rsidP="003F49F4">
      <w:pPr>
        <w:rPr>
          <w:rFonts w:ascii="Times New Roman" w:hAnsi="Times New Roman"/>
          <w:sz w:val="24"/>
          <w:szCs w:val="24"/>
        </w:rPr>
      </w:pPr>
      <w:r w:rsidRPr="00AE0804">
        <w:rPr>
          <w:rFonts w:ascii="Times New Roman" w:hAnsi="Times New Roman"/>
          <w:sz w:val="24"/>
          <w:szCs w:val="24"/>
        </w:rPr>
        <w:t xml:space="preserve">                                                                                                               </w:t>
      </w:r>
    </w:p>
    <w:p w:rsidR="00AC62AC" w:rsidRPr="00AE0804" w:rsidRDefault="00AC62AC"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sectPr w:rsidR="00810203" w:rsidRPr="00AE0804"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F0" w:rsidRDefault="001431F0">
      <w:r>
        <w:separator/>
      </w:r>
    </w:p>
  </w:endnote>
  <w:endnote w:type="continuationSeparator" w:id="0">
    <w:p w:rsidR="001431F0" w:rsidRDefault="00143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C32784"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F0" w:rsidRDefault="001431F0">
      <w:r>
        <w:separator/>
      </w:r>
    </w:p>
  </w:footnote>
  <w:footnote w:type="continuationSeparator" w:id="0">
    <w:p w:rsidR="001431F0" w:rsidRDefault="00143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C32784"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262BA4"/>
    <w:multiLevelType w:val="hybridMultilevel"/>
    <w:tmpl w:val="351CD324"/>
    <w:lvl w:ilvl="0" w:tplc="116CE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5"/>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3"/>
  </w:num>
  <w:num w:numId="20">
    <w:abstractNumId w:val="19"/>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7"/>
  </w:num>
  <w:num w:numId="28">
    <w:abstractNumId w:val="12"/>
  </w:num>
  <w:num w:numId="29">
    <w:abstractNumId w:val="30"/>
  </w:num>
  <w:num w:numId="30">
    <w:abstractNumId w:val="11"/>
  </w:num>
  <w:num w:numId="31">
    <w:abstractNumId w:val="22"/>
  </w:num>
  <w:num w:numId="32">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193B50"/>
    <w:rsid w:val="00000096"/>
    <w:rsid w:val="00000860"/>
    <w:rsid w:val="00003DD1"/>
    <w:rsid w:val="0000488B"/>
    <w:rsid w:val="00004BE9"/>
    <w:rsid w:val="00006178"/>
    <w:rsid w:val="00010157"/>
    <w:rsid w:val="00011442"/>
    <w:rsid w:val="0001512D"/>
    <w:rsid w:val="000151B0"/>
    <w:rsid w:val="0001637A"/>
    <w:rsid w:val="000206E3"/>
    <w:rsid w:val="00024379"/>
    <w:rsid w:val="000277A9"/>
    <w:rsid w:val="000313E0"/>
    <w:rsid w:val="0003728C"/>
    <w:rsid w:val="00041A84"/>
    <w:rsid w:val="00043E14"/>
    <w:rsid w:val="000446E9"/>
    <w:rsid w:val="000541FF"/>
    <w:rsid w:val="00057EA5"/>
    <w:rsid w:val="0006462A"/>
    <w:rsid w:val="00066D84"/>
    <w:rsid w:val="00070C18"/>
    <w:rsid w:val="0007477C"/>
    <w:rsid w:val="000774B5"/>
    <w:rsid w:val="000962A9"/>
    <w:rsid w:val="00097681"/>
    <w:rsid w:val="000A4B31"/>
    <w:rsid w:val="000B20C1"/>
    <w:rsid w:val="000C2E20"/>
    <w:rsid w:val="000C6708"/>
    <w:rsid w:val="000C7E2C"/>
    <w:rsid w:val="000D02CC"/>
    <w:rsid w:val="000E0D6F"/>
    <w:rsid w:val="000E5B22"/>
    <w:rsid w:val="000E6BCD"/>
    <w:rsid w:val="000F7BD6"/>
    <w:rsid w:val="00104BCD"/>
    <w:rsid w:val="00105B04"/>
    <w:rsid w:val="001062F7"/>
    <w:rsid w:val="00106B28"/>
    <w:rsid w:val="00113E17"/>
    <w:rsid w:val="00120B79"/>
    <w:rsid w:val="001231B9"/>
    <w:rsid w:val="00133FEB"/>
    <w:rsid w:val="00134775"/>
    <w:rsid w:val="0014279B"/>
    <w:rsid w:val="001431F0"/>
    <w:rsid w:val="00144420"/>
    <w:rsid w:val="00150347"/>
    <w:rsid w:val="00150EE7"/>
    <w:rsid w:val="00151ECE"/>
    <w:rsid w:val="00153E1A"/>
    <w:rsid w:val="001619AF"/>
    <w:rsid w:val="00164859"/>
    <w:rsid w:val="00164FAC"/>
    <w:rsid w:val="00170E84"/>
    <w:rsid w:val="00171974"/>
    <w:rsid w:val="00172D09"/>
    <w:rsid w:val="00181B61"/>
    <w:rsid w:val="00182F8C"/>
    <w:rsid w:val="00187B59"/>
    <w:rsid w:val="0019159B"/>
    <w:rsid w:val="00192BB3"/>
    <w:rsid w:val="00193B50"/>
    <w:rsid w:val="0019522C"/>
    <w:rsid w:val="0019645A"/>
    <w:rsid w:val="001B1E33"/>
    <w:rsid w:val="001B5705"/>
    <w:rsid w:val="001C0CAE"/>
    <w:rsid w:val="001C34B7"/>
    <w:rsid w:val="001C5724"/>
    <w:rsid w:val="001E3083"/>
    <w:rsid w:val="001E48D7"/>
    <w:rsid w:val="001E7EBF"/>
    <w:rsid w:val="001F7F48"/>
    <w:rsid w:val="002122C0"/>
    <w:rsid w:val="0021473C"/>
    <w:rsid w:val="002202B4"/>
    <w:rsid w:val="00221619"/>
    <w:rsid w:val="00230804"/>
    <w:rsid w:val="00230AD6"/>
    <w:rsid w:val="002333F0"/>
    <w:rsid w:val="002350F9"/>
    <w:rsid w:val="0024569F"/>
    <w:rsid w:val="002718B4"/>
    <w:rsid w:val="002737E5"/>
    <w:rsid w:val="00276371"/>
    <w:rsid w:val="00280AF7"/>
    <w:rsid w:val="00284D36"/>
    <w:rsid w:val="0028551D"/>
    <w:rsid w:val="00287889"/>
    <w:rsid w:val="00287E4C"/>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54C7"/>
    <w:rsid w:val="002D7737"/>
    <w:rsid w:val="002D7C32"/>
    <w:rsid w:val="002D7CA5"/>
    <w:rsid w:val="002E6651"/>
    <w:rsid w:val="002F2CB8"/>
    <w:rsid w:val="002F2EE5"/>
    <w:rsid w:val="003033C2"/>
    <w:rsid w:val="00311697"/>
    <w:rsid w:val="00314DB7"/>
    <w:rsid w:val="00316E84"/>
    <w:rsid w:val="0032542D"/>
    <w:rsid w:val="003269C0"/>
    <w:rsid w:val="00344ED2"/>
    <w:rsid w:val="00360C82"/>
    <w:rsid w:val="003618F5"/>
    <w:rsid w:val="003671C5"/>
    <w:rsid w:val="003706FD"/>
    <w:rsid w:val="00380E45"/>
    <w:rsid w:val="0039708E"/>
    <w:rsid w:val="003A2973"/>
    <w:rsid w:val="003A2A7F"/>
    <w:rsid w:val="003A611B"/>
    <w:rsid w:val="003B0AB1"/>
    <w:rsid w:val="003B0CB3"/>
    <w:rsid w:val="003B2524"/>
    <w:rsid w:val="003B3037"/>
    <w:rsid w:val="003C01F1"/>
    <w:rsid w:val="003C63F5"/>
    <w:rsid w:val="003C7A49"/>
    <w:rsid w:val="003D3AAB"/>
    <w:rsid w:val="003D4DCC"/>
    <w:rsid w:val="003D72DE"/>
    <w:rsid w:val="003E7393"/>
    <w:rsid w:val="003F226D"/>
    <w:rsid w:val="003F3988"/>
    <w:rsid w:val="003F49F4"/>
    <w:rsid w:val="003F5F5A"/>
    <w:rsid w:val="00402ED8"/>
    <w:rsid w:val="00412FBF"/>
    <w:rsid w:val="00413D87"/>
    <w:rsid w:val="00415D05"/>
    <w:rsid w:val="00417B6D"/>
    <w:rsid w:val="0043374F"/>
    <w:rsid w:val="00433BCB"/>
    <w:rsid w:val="00434A41"/>
    <w:rsid w:val="00434CDE"/>
    <w:rsid w:val="00450F47"/>
    <w:rsid w:val="00456188"/>
    <w:rsid w:val="00461A92"/>
    <w:rsid w:val="00464155"/>
    <w:rsid w:val="00467771"/>
    <w:rsid w:val="00472CB0"/>
    <w:rsid w:val="00473B0B"/>
    <w:rsid w:val="004828B5"/>
    <w:rsid w:val="00485370"/>
    <w:rsid w:val="00486BF2"/>
    <w:rsid w:val="0049025B"/>
    <w:rsid w:val="004927EF"/>
    <w:rsid w:val="004A08CA"/>
    <w:rsid w:val="004A577B"/>
    <w:rsid w:val="004C7328"/>
    <w:rsid w:val="004D02C6"/>
    <w:rsid w:val="004D2F4A"/>
    <w:rsid w:val="004D3CE4"/>
    <w:rsid w:val="004D47E2"/>
    <w:rsid w:val="004D594F"/>
    <w:rsid w:val="004D798C"/>
    <w:rsid w:val="004E3C2E"/>
    <w:rsid w:val="004F0F32"/>
    <w:rsid w:val="004F35C5"/>
    <w:rsid w:val="004F413B"/>
    <w:rsid w:val="004F638C"/>
    <w:rsid w:val="00500444"/>
    <w:rsid w:val="00516636"/>
    <w:rsid w:val="00521CF7"/>
    <w:rsid w:val="005228CC"/>
    <w:rsid w:val="005234B6"/>
    <w:rsid w:val="0052559B"/>
    <w:rsid w:val="005337B3"/>
    <w:rsid w:val="00533A95"/>
    <w:rsid w:val="00535B70"/>
    <w:rsid w:val="00535C68"/>
    <w:rsid w:val="00537C53"/>
    <w:rsid w:val="0054149B"/>
    <w:rsid w:val="0055051B"/>
    <w:rsid w:val="005621B3"/>
    <w:rsid w:val="00562BFA"/>
    <w:rsid w:val="005675C9"/>
    <w:rsid w:val="00574784"/>
    <w:rsid w:val="00575DA7"/>
    <w:rsid w:val="005848B6"/>
    <w:rsid w:val="0059222E"/>
    <w:rsid w:val="00592C18"/>
    <w:rsid w:val="005A245A"/>
    <w:rsid w:val="005A5A83"/>
    <w:rsid w:val="005A6FD8"/>
    <w:rsid w:val="005B1F57"/>
    <w:rsid w:val="005B3087"/>
    <w:rsid w:val="005C4538"/>
    <w:rsid w:val="005C6273"/>
    <w:rsid w:val="005C6E12"/>
    <w:rsid w:val="005D0264"/>
    <w:rsid w:val="005D49E6"/>
    <w:rsid w:val="005D4E73"/>
    <w:rsid w:val="005D7516"/>
    <w:rsid w:val="005E2B1B"/>
    <w:rsid w:val="005F30D9"/>
    <w:rsid w:val="005F66AC"/>
    <w:rsid w:val="00607191"/>
    <w:rsid w:val="006075DD"/>
    <w:rsid w:val="00610314"/>
    <w:rsid w:val="00613E32"/>
    <w:rsid w:val="00624D89"/>
    <w:rsid w:val="006346A7"/>
    <w:rsid w:val="00637283"/>
    <w:rsid w:val="0064264F"/>
    <w:rsid w:val="0064675F"/>
    <w:rsid w:val="00646F14"/>
    <w:rsid w:val="00651F93"/>
    <w:rsid w:val="00660D4D"/>
    <w:rsid w:val="00660E85"/>
    <w:rsid w:val="00663058"/>
    <w:rsid w:val="00664D64"/>
    <w:rsid w:val="00664E7D"/>
    <w:rsid w:val="0068098B"/>
    <w:rsid w:val="00683CA9"/>
    <w:rsid w:val="006876E1"/>
    <w:rsid w:val="00692852"/>
    <w:rsid w:val="00694090"/>
    <w:rsid w:val="006A25B1"/>
    <w:rsid w:val="006B6A27"/>
    <w:rsid w:val="006C29EC"/>
    <w:rsid w:val="006C532A"/>
    <w:rsid w:val="006C6357"/>
    <w:rsid w:val="006C778F"/>
    <w:rsid w:val="006D2D68"/>
    <w:rsid w:val="006D43A2"/>
    <w:rsid w:val="006D56EF"/>
    <w:rsid w:val="006D6828"/>
    <w:rsid w:val="006E02DA"/>
    <w:rsid w:val="006E5F30"/>
    <w:rsid w:val="006E67C9"/>
    <w:rsid w:val="006E703B"/>
    <w:rsid w:val="006F1515"/>
    <w:rsid w:val="006F15E3"/>
    <w:rsid w:val="006F3E91"/>
    <w:rsid w:val="00701331"/>
    <w:rsid w:val="00702DBD"/>
    <w:rsid w:val="00703E75"/>
    <w:rsid w:val="00706B56"/>
    <w:rsid w:val="007145C5"/>
    <w:rsid w:val="0071555E"/>
    <w:rsid w:val="00722E09"/>
    <w:rsid w:val="00722F73"/>
    <w:rsid w:val="00724A51"/>
    <w:rsid w:val="0073035C"/>
    <w:rsid w:val="00730D22"/>
    <w:rsid w:val="00733C39"/>
    <w:rsid w:val="00741D24"/>
    <w:rsid w:val="00742D68"/>
    <w:rsid w:val="00744181"/>
    <w:rsid w:val="007449C3"/>
    <w:rsid w:val="00747FFC"/>
    <w:rsid w:val="00757A2A"/>
    <w:rsid w:val="00764F26"/>
    <w:rsid w:val="0077149D"/>
    <w:rsid w:val="007720CE"/>
    <w:rsid w:val="0077357B"/>
    <w:rsid w:val="007747C0"/>
    <w:rsid w:val="0078339E"/>
    <w:rsid w:val="00786263"/>
    <w:rsid w:val="0078782B"/>
    <w:rsid w:val="00793178"/>
    <w:rsid w:val="007934C4"/>
    <w:rsid w:val="007A340A"/>
    <w:rsid w:val="007A487C"/>
    <w:rsid w:val="007B4420"/>
    <w:rsid w:val="007D20D9"/>
    <w:rsid w:val="007D456F"/>
    <w:rsid w:val="007E0A68"/>
    <w:rsid w:val="007E2744"/>
    <w:rsid w:val="007E48F6"/>
    <w:rsid w:val="007E4E5F"/>
    <w:rsid w:val="007E73F5"/>
    <w:rsid w:val="007F03C3"/>
    <w:rsid w:val="007F24B0"/>
    <w:rsid w:val="007F62B5"/>
    <w:rsid w:val="00801A1E"/>
    <w:rsid w:val="00802C6A"/>
    <w:rsid w:val="00802F62"/>
    <w:rsid w:val="00807C49"/>
    <w:rsid w:val="00810203"/>
    <w:rsid w:val="008137D7"/>
    <w:rsid w:val="00817C83"/>
    <w:rsid w:val="00820FE8"/>
    <w:rsid w:val="00822FBA"/>
    <w:rsid w:val="00825409"/>
    <w:rsid w:val="00831F3F"/>
    <w:rsid w:val="00834770"/>
    <w:rsid w:val="008349C6"/>
    <w:rsid w:val="008418D1"/>
    <w:rsid w:val="00844ADA"/>
    <w:rsid w:val="008552F0"/>
    <w:rsid w:val="0085633A"/>
    <w:rsid w:val="00857952"/>
    <w:rsid w:val="0086392F"/>
    <w:rsid w:val="00877594"/>
    <w:rsid w:val="00885177"/>
    <w:rsid w:val="00885880"/>
    <w:rsid w:val="008863AE"/>
    <w:rsid w:val="00891E4E"/>
    <w:rsid w:val="00895C46"/>
    <w:rsid w:val="00896091"/>
    <w:rsid w:val="00897DB7"/>
    <w:rsid w:val="008A5F0E"/>
    <w:rsid w:val="008B0C54"/>
    <w:rsid w:val="008B3A2F"/>
    <w:rsid w:val="008B4B2A"/>
    <w:rsid w:val="008C0329"/>
    <w:rsid w:val="008C0624"/>
    <w:rsid w:val="008C10B1"/>
    <w:rsid w:val="008C7814"/>
    <w:rsid w:val="008D0675"/>
    <w:rsid w:val="008D3867"/>
    <w:rsid w:val="008D6F46"/>
    <w:rsid w:val="008E47D1"/>
    <w:rsid w:val="008E6E6D"/>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7371F"/>
    <w:rsid w:val="00984B27"/>
    <w:rsid w:val="0099130F"/>
    <w:rsid w:val="009926E8"/>
    <w:rsid w:val="00996A91"/>
    <w:rsid w:val="009A38B7"/>
    <w:rsid w:val="009A565A"/>
    <w:rsid w:val="009B02C5"/>
    <w:rsid w:val="009B0BBD"/>
    <w:rsid w:val="009B236A"/>
    <w:rsid w:val="009B2373"/>
    <w:rsid w:val="009B3323"/>
    <w:rsid w:val="009C0423"/>
    <w:rsid w:val="009C1D10"/>
    <w:rsid w:val="009C259D"/>
    <w:rsid w:val="009C5BF5"/>
    <w:rsid w:val="009C74C8"/>
    <w:rsid w:val="009D453E"/>
    <w:rsid w:val="009F3AB1"/>
    <w:rsid w:val="009F46F3"/>
    <w:rsid w:val="009F575A"/>
    <w:rsid w:val="009F7C4B"/>
    <w:rsid w:val="00A110AF"/>
    <w:rsid w:val="00A21C18"/>
    <w:rsid w:val="00A273BF"/>
    <w:rsid w:val="00A32EAC"/>
    <w:rsid w:val="00A341A8"/>
    <w:rsid w:val="00A364DF"/>
    <w:rsid w:val="00A37B9F"/>
    <w:rsid w:val="00A45E23"/>
    <w:rsid w:val="00A5055F"/>
    <w:rsid w:val="00A56964"/>
    <w:rsid w:val="00A640F1"/>
    <w:rsid w:val="00A6419C"/>
    <w:rsid w:val="00A65A00"/>
    <w:rsid w:val="00A66B20"/>
    <w:rsid w:val="00A772B8"/>
    <w:rsid w:val="00A77366"/>
    <w:rsid w:val="00A8637E"/>
    <w:rsid w:val="00A86578"/>
    <w:rsid w:val="00A9009D"/>
    <w:rsid w:val="00A94058"/>
    <w:rsid w:val="00AA091F"/>
    <w:rsid w:val="00AA62AF"/>
    <w:rsid w:val="00AB7A10"/>
    <w:rsid w:val="00AB7F72"/>
    <w:rsid w:val="00AC11C8"/>
    <w:rsid w:val="00AC21EE"/>
    <w:rsid w:val="00AC389E"/>
    <w:rsid w:val="00AC46A2"/>
    <w:rsid w:val="00AC4D10"/>
    <w:rsid w:val="00AC62AC"/>
    <w:rsid w:val="00AC6DE3"/>
    <w:rsid w:val="00AC79DA"/>
    <w:rsid w:val="00AD259E"/>
    <w:rsid w:val="00AE0804"/>
    <w:rsid w:val="00AF4100"/>
    <w:rsid w:val="00AF54AA"/>
    <w:rsid w:val="00AF7890"/>
    <w:rsid w:val="00B034D3"/>
    <w:rsid w:val="00B057A2"/>
    <w:rsid w:val="00B10879"/>
    <w:rsid w:val="00B14318"/>
    <w:rsid w:val="00B21B28"/>
    <w:rsid w:val="00B22D7F"/>
    <w:rsid w:val="00B23F6C"/>
    <w:rsid w:val="00B263A0"/>
    <w:rsid w:val="00B36D42"/>
    <w:rsid w:val="00B37EA4"/>
    <w:rsid w:val="00B43449"/>
    <w:rsid w:val="00B4653D"/>
    <w:rsid w:val="00B50698"/>
    <w:rsid w:val="00B50EF2"/>
    <w:rsid w:val="00B55198"/>
    <w:rsid w:val="00B561CC"/>
    <w:rsid w:val="00B653BB"/>
    <w:rsid w:val="00B715DD"/>
    <w:rsid w:val="00B74B12"/>
    <w:rsid w:val="00B8464A"/>
    <w:rsid w:val="00B84EE5"/>
    <w:rsid w:val="00B93732"/>
    <w:rsid w:val="00B965CF"/>
    <w:rsid w:val="00B96722"/>
    <w:rsid w:val="00BA0200"/>
    <w:rsid w:val="00BA6370"/>
    <w:rsid w:val="00BA7254"/>
    <w:rsid w:val="00BB340A"/>
    <w:rsid w:val="00BC226A"/>
    <w:rsid w:val="00BC285B"/>
    <w:rsid w:val="00BC5349"/>
    <w:rsid w:val="00BD067C"/>
    <w:rsid w:val="00BD0C09"/>
    <w:rsid w:val="00BD3D41"/>
    <w:rsid w:val="00BD5012"/>
    <w:rsid w:val="00BD5C2A"/>
    <w:rsid w:val="00BE0179"/>
    <w:rsid w:val="00BF063C"/>
    <w:rsid w:val="00BF26C8"/>
    <w:rsid w:val="00BF651E"/>
    <w:rsid w:val="00BF6A2D"/>
    <w:rsid w:val="00C0223B"/>
    <w:rsid w:val="00C03B32"/>
    <w:rsid w:val="00C056DE"/>
    <w:rsid w:val="00C10D3F"/>
    <w:rsid w:val="00C159DA"/>
    <w:rsid w:val="00C159E8"/>
    <w:rsid w:val="00C168E4"/>
    <w:rsid w:val="00C16D58"/>
    <w:rsid w:val="00C2090A"/>
    <w:rsid w:val="00C30087"/>
    <w:rsid w:val="00C3165B"/>
    <w:rsid w:val="00C32784"/>
    <w:rsid w:val="00C35922"/>
    <w:rsid w:val="00C3782C"/>
    <w:rsid w:val="00C41638"/>
    <w:rsid w:val="00C41761"/>
    <w:rsid w:val="00C42481"/>
    <w:rsid w:val="00C51618"/>
    <w:rsid w:val="00C5675C"/>
    <w:rsid w:val="00C61A32"/>
    <w:rsid w:val="00C61B1B"/>
    <w:rsid w:val="00C64249"/>
    <w:rsid w:val="00C65886"/>
    <w:rsid w:val="00C67A3F"/>
    <w:rsid w:val="00C72F65"/>
    <w:rsid w:val="00C80998"/>
    <w:rsid w:val="00C866BE"/>
    <w:rsid w:val="00C96E98"/>
    <w:rsid w:val="00CA7B1F"/>
    <w:rsid w:val="00CB5E39"/>
    <w:rsid w:val="00CC2369"/>
    <w:rsid w:val="00CC4A0D"/>
    <w:rsid w:val="00CC5578"/>
    <w:rsid w:val="00CC6692"/>
    <w:rsid w:val="00CD08C9"/>
    <w:rsid w:val="00CD3771"/>
    <w:rsid w:val="00CD386C"/>
    <w:rsid w:val="00CD5595"/>
    <w:rsid w:val="00CD58B2"/>
    <w:rsid w:val="00CE3D43"/>
    <w:rsid w:val="00CF260E"/>
    <w:rsid w:val="00CF50EB"/>
    <w:rsid w:val="00CF7356"/>
    <w:rsid w:val="00D0083B"/>
    <w:rsid w:val="00D0400D"/>
    <w:rsid w:val="00D072DE"/>
    <w:rsid w:val="00D13A02"/>
    <w:rsid w:val="00D13C40"/>
    <w:rsid w:val="00D20F30"/>
    <w:rsid w:val="00D24ED6"/>
    <w:rsid w:val="00D25A2F"/>
    <w:rsid w:val="00D27E90"/>
    <w:rsid w:val="00D32648"/>
    <w:rsid w:val="00D36266"/>
    <w:rsid w:val="00D408D8"/>
    <w:rsid w:val="00D42AEF"/>
    <w:rsid w:val="00D437F4"/>
    <w:rsid w:val="00D45F7B"/>
    <w:rsid w:val="00D46967"/>
    <w:rsid w:val="00D50024"/>
    <w:rsid w:val="00D50211"/>
    <w:rsid w:val="00D57FB4"/>
    <w:rsid w:val="00D604D7"/>
    <w:rsid w:val="00D635A1"/>
    <w:rsid w:val="00D63E21"/>
    <w:rsid w:val="00D648C1"/>
    <w:rsid w:val="00D655B6"/>
    <w:rsid w:val="00D70157"/>
    <w:rsid w:val="00D85127"/>
    <w:rsid w:val="00D87C40"/>
    <w:rsid w:val="00DA02AA"/>
    <w:rsid w:val="00DA26F0"/>
    <w:rsid w:val="00DA3BA3"/>
    <w:rsid w:val="00DA5C08"/>
    <w:rsid w:val="00DB1F05"/>
    <w:rsid w:val="00DB3DAF"/>
    <w:rsid w:val="00DB41F5"/>
    <w:rsid w:val="00DE0812"/>
    <w:rsid w:val="00DE0D6D"/>
    <w:rsid w:val="00DF141E"/>
    <w:rsid w:val="00DF5913"/>
    <w:rsid w:val="00DF591F"/>
    <w:rsid w:val="00E06350"/>
    <w:rsid w:val="00E16423"/>
    <w:rsid w:val="00E257C5"/>
    <w:rsid w:val="00E31339"/>
    <w:rsid w:val="00E438D9"/>
    <w:rsid w:val="00E44D87"/>
    <w:rsid w:val="00E455A6"/>
    <w:rsid w:val="00E467C2"/>
    <w:rsid w:val="00E468B9"/>
    <w:rsid w:val="00E51D68"/>
    <w:rsid w:val="00E530CF"/>
    <w:rsid w:val="00E574DE"/>
    <w:rsid w:val="00E6637B"/>
    <w:rsid w:val="00E66CA7"/>
    <w:rsid w:val="00E934EF"/>
    <w:rsid w:val="00EA4938"/>
    <w:rsid w:val="00EB295D"/>
    <w:rsid w:val="00EB6CB4"/>
    <w:rsid w:val="00EC16A2"/>
    <w:rsid w:val="00EC5AAE"/>
    <w:rsid w:val="00EC7D65"/>
    <w:rsid w:val="00ED1EA2"/>
    <w:rsid w:val="00ED246C"/>
    <w:rsid w:val="00ED4F30"/>
    <w:rsid w:val="00ED5672"/>
    <w:rsid w:val="00ED5968"/>
    <w:rsid w:val="00EE3B8A"/>
    <w:rsid w:val="00EE482D"/>
    <w:rsid w:val="00EE581C"/>
    <w:rsid w:val="00EF0BCD"/>
    <w:rsid w:val="00EF0E53"/>
    <w:rsid w:val="00EF7F75"/>
    <w:rsid w:val="00F01807"/>
    <w:rsid w:val="00F05232"/>
    <w:rsid w:val="00F069C4"/>
    <w:rsid w:val="00F14EFA"/>
    <w:rsid w:val="00F17C7E"/>
    <w:rsid w:val="00F2005D"/>
    <w:rsid w:val="00F20113"/>
    <w:rsid w:val="00F204D4"/>
    <w:rsid w:val="00F2321B"/>
    <w:rsid w:val="00F31855"/>
    <w:rsid w:val="00F31E7A"/>
    <w:rsid w:val="00F326AC"/>
    <w:rsid w:val="00F332DC"/>
    <w:rsid w:val="00F53A9C"/>
    <w:rsid w:val="00F57FCD"/>
    <w:rsid w:val="00F62E91"/>
    <w:rsid w:val="00F6736B"/>
    <w:rsid w:val="00F747D2"/>
    <w:rsid w:val="00F8042A"/>
    <w:rsid w:val="00F80BCF"/>
    <w:rsid w:val="00F80EA7"/>
    <w:rsid w:val="00F81AA1"/>
    <w:rsid w:val="00F833A8"/>
    <w:rsid w:val="00F90AA4"/>
    <w:rsid w:val="00F964B4"/>
    <w:rsid w:val="00FA28AA"/>
    <w:rsid w:val="00FB6BC9"/>
    <w:rsid w:val="00FC7FBB"/>
    <w:rsid w:val="00FD67BF"/>
    <w:rsid w:val="00FE3303"/>
    <w:rsid w:val="00FE7E36"/>
    <w:rsid w:val="00FF4F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69697051">
      <w:bodyDiv w:val="1"/>
      <w:marLeft w:val="0"/>
      <w:marRight w:val="0"/>
      <w:marTop w:val="0"/>
      <w:marBottom w:val="0"/>
      <w:divBdr>
        <w:top w:val="none" w:sz="0" w:space="0" w:color="auto"/>
        <w:left w:val="none" w:sz="0" w:space="0" w:color="auto"/>
        <w:bottom w:val="none" w:sz="0" w:space="0" w:color="auto"/>
        <w:right w:val="none" w:sz="0" w:space="0" w:color="auto"/>
      </w:divBdr>
    </w:div>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 w:id="1521511560">
      <w:bodyDiv w:val="1"/>
      <w:marLeft w:val="0"/>
      <w:marRight w:val="0"/>
      <w:marTop w:val="0"/>
      <w:marBottom w:val="0"/>
      <w:divBdr>
        <w:top w:val="none" w:sz="0" w:space="0" w:color="auto"/>
        <w:left w:val="none" w:sz="0" w:space="0" w:color="auto"/>
        <w:bottom w:val="none" w:sz="0" w:space="0" w:color="auto"/>
        <w:right w:val="none" w:sz="0" w:space="0" w:color="auto"/>
      </w:divBdr>
    </w:div>
    <w:div w:id="17762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5FB99-B423-4B52-AAB1-725AC2CB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3741</Words>
  <Characters>2133</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8</cp:revision>
  <cp:lastPrinted>2020-01-22T15:06:00Z</cp:lastPrinted>
  <dcterms:created xsi:type="dcterms:W3CDTF">2019-04-10T12:34:00Z</dcterms:created>
  <dcterms:modified xsi:type="dcterms:W3CDTF">2020-01-22T15:06:00Z</dcterms:modified>
</cp:coreProperties>
</file>